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7E" w:rsidRDefault="00C4337E" w:rsidP="00F84681">
      <w:pPr>
        <w:pStyle w:val="a3"/>
        <w:tabs>
          <w:tab w:val="left" w:pos="9356"/>
          <w:tab w:val="left" w:pos="9639"/>
        </w:tabs>
        <w:spacing w:before="191" w:line="276" w:lineRule="auto"/>
        <w:ind w:left="0"/>
      </w:pPr>
    </w:p>
    <w:p w:rsidR="00E95184" w:rsidRDefault="00C44197" w:rsidP="00C4337E">
      <w:pPr>
        <w:rPr>
          <w:sz w:val="28"/>
          <w:szCs w:val="28"/>
        </w:rPr>
      </w:pPr>
      <w:r w:rsidRPr="00C44197">
        <w:rPr>
          <w:noProof/>
          <w:sz w:val="28"/>
          <w:szCs w:val="28"/>
          <w:lang w:eastAsia="ru-RU"/>
        </w:rPr>
        <w:drawing>
          <wp:inline distT="0" distB="0" distL="0" distR="0">
            <wp:extent cx="6301105" cy="8665949"/>
            <wp:effectExtent l="0" t="0" r="0" b="0"/>
            <wp:docPr id="1" name="Рисунок 1" descr="E:\2024-2025 уч.год\ДОМ.ОБУЧЕНИЕ -24 г\УП 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 уч.год\ДОМ.ОБУЧЕНИЕ -24 г\УП 7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97" w:rsidRDefault="00C44197" w:rsidP="00C4337E">
      <w:pPr>
        <w:rPr>
          <w:sz w:val="28"/>
          <w:szCs w:val="28"/>
        </w:rPr>
      </w:pPr>
    </w:p>
    <w:p w:rsidR="00C44197" w:rsidRDefault="00C44197" w:rsidP="00C4337E">
      <w:pPr>
        <w:rPr>
          <w:sz w:val="28"/>
          <w:szCs w:val="28"/>
        </w:rPr>
      </w:pPr>
    </w:p>
    <w:p w:rsidR="00C44197" w:rsidRDefault="00C44197" w:rsidP="00C4337E">
      <w:pPr>
        <w:rPr>
          <w:sz w:val="28"/>
          <w:szCs w:val="28"/>
        </w:rPr>
      </w:pPr>
    </w:p>
    <w:p w:rsidR="00C44197" w:rsidRDefault="00C44197" w:rsidP="00C4337E">
      <w:pPr>
        <w:rPr>
          <w:sz w:val="28"/>
          <w:szCs w:val="28"/>
        </w:rPr>
      </w:pPr>
    </w:p>
    <w:p w:rsidR="00C44197" w:rsidRDefault="00C44197" w:rsidP="00C4337E">
      <w:pPr>
        <w:rPr>
          <w:sz w:val="28"/>
          <w:szCs w:val="28"/>
        </w:rPr>
      </w:pPr>
    </w:p>
    <w:p w:rsidR="00C4337E" w:rsidRDefault="00C4337E" w:rsidP="00F84681">
      <w:pPr>
        <w:pStyle w:val="a3"/>
        <w:tabs>
          <w:tab w:val="left" w:pos="9356"/>
          <w:tab w:val="left" w:pos="9639"/>
        </w:tabs>
        <w:spacing w:before="191" w:line="276" w:lineRule="auto"/>
        <w:ind w:left="0"/>
      </w:pPr>
      <w:bookmarkStart w:id="0" w:name="_GoBack"/>
      <w:bookmarkEnd w:id="0"/>
    </w:p>
    <w:p w:rsidR="005A1BF1" w:rsidRDefault="00F84681" w:rsidP="00F84681">
      <w:pPr>
        <w:spacing w:before="252" w:line="276" w:lineRule="auto"/>
        <w:jc w:val="both"/>
        <w:rPr>
          <w:b/>
          <w:sz w:val="24"/>
        </w:rPr>
      </w:pPr>
      <w:r>
        <w:rPr>
          <w:i/>
          <w:spacing w:val="-2"/>
          <w:sz w:val="24"/>
        </w:rPr>
        <w:t xml:space="preserve">                </w:t>
      </w:r>
      <w:r w:rsidR="00FF74CE">
        <w:rPr>
          <w:b/>
        </w:rPr>
        <w:t xml:space="preserve">Учебный план АООП начального общего образования для обучающихся с ЗПР (вариант 7.2) </w:t>
      </w:r>
      <w:r w:rsidR="00FF74CE">
        <w:rPr>
          <w:b/>
          <w:sz w:val="24"/>
        </w:rPr>
        <w:t xml:space="preserve">на 2024-2025 учебный год </w:t>
      </w:r>
      <w:r w:rsidR="00FF74CE">
        <w:rPr>
          <w:b/>
        </w:rPr>
        <w:t xml:space="preserve">(обязательные предметные области учебного плана и учебные предметы) соответствуют ООП НОО Школы.  </w:t>
      </w:r>
      <w:r w:rsidR="00FF74CE">
        <w:rPr>
          <w:b/>
          <w:sz w:val="24"/>
        </w:rPr>
        <w:t>С</w:t>
      </w:r>
      <w:r>
        <w:rPr>
          <w:b/>
          <w:sz w:val="24"/>
        </w:rPr>
        <w:t xml:space="preserve">оставлен для </w:t>
      </w:r>
      <w:proofErr w:type="spellStart"/>
      <w:r>
        <w:rPr>
          <w:b/>
          <w:sz w:val="24"/>
        </w:rPr>
        <w:t>Аюбовой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Ясмины</w:t>
      </w:r>
      <w:proofErr w:type="spellEnd"/>
      <w:r>
        <w:rPr>
          <w:b/>
          <w:sz w:val="24"/>
        </w:rPr>
        <w:t>,</w:t>
      </w:r>
      <w:r w:rsidR="00FF74CE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уч-цы</w:t>
      </w:r>
      <w:proofErr w:type="spellEnd"/>
      <w:r>
        <w:rPr>
          <w:b/>
          <w:sz w:val="24"/>
        </w:rPr>
        <w:t xml:space="preserve"> 3а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</w:t>
      </w:r>
    </w:p>
    <w:p w:rsidR="00EB3A00" w:rsidRDefault="00EB3A00" w:rsidP="00F84681">
      <w:pPr>
        <w:pStyle w:val="Default"/>
        <w:spacing w:line="276" w:lineRule="auto"/>
      </w:pP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1. Пояснительная записка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1.1. Учебные планы обучения на дому МКОУ «</w:t>
      </w:r>
      <w:proofErr w:type="spellStart"/>
      <w:r>
        <w:rPr>
          <w:sz w:val="23"/>
          <w:szCs w:val="23"/>
        </w:rPr>
        <w:t>Хамаматюртовская</w:t>
      </w:r>
      <w:proofErr w:type="spellEnd"/>
      <w:r>
        <w:rPr>
          <w:sz w:val="23"/>
          <w:szCs w:val="23"/>
        </w:rPr>
        <w:t xml:space="preserve"> СОШ №2 им. </w:t>
      </w:r>
      <w:proofErr w:type="spellStart"/>
      <w:r>
        <w:rPr>
          <w:sz w:val="23"/>
          <w:szCs w:val="23"/>
        </w:rPr>
        <w:t>З.Х.Хизриева</w:t>
      </w:r>
      <w:proofErr w:type="spellEnd"/>
      <w:r>
        <w:rPr>
          <w:sz w:val="23"/>
          <w:szCs w:val="23"/>
        </w:rPr>
        <w:t xml:space="preserve">» на 2024/2025учебный год составлены на основании следующих нормативных документов: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29.12.2012 № 273-ФЗ "Об образовании в Российской Федерации»;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Просвещения от 16 ноября 2022 года №992 «Об утверждении федеральной образовательной программы начального общего образования»;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Просвещения от 16 ноября 2022 года №993 «Об утверждении федеральной образовательной программы основного общего образования»;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Примерной адаптированной основной образовательной программы начального общего образования обучающихся с задержкой психического развития, </w:t>
      </w:r>
      <w:proofErr w:type="spellStart"/>
      <w:r>
        <w:rPr>
          <w:sz w:val="23"/>
          <w:szCs w:val="23"/>
        </w:rPr>
        <w:t>одобреннойрешением</w:t>
      </w:r>
      <w:proofErr w:type="spellEnd"/>
      <w:r>
        <w:rPr>
          <w:sz w:val="23"/>
          <w:szCs w:val="23"/>
        </w:rPr>
        <w:t xml:space="preserve"> федерального учебно-методического объединения по общему образованию, протокол от 18 марта 2022 г. № 1/22http://fgosreestr.ru/;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Примерной адаптированной основной образовательной программы начального общего образования обучающихся с умственной отсталостью (интеллектуальными нарушениями), одобренной решением ФУМО по общему образованию от 22.12.2015, протокол № 4/15 http://fgosreestr.ru/;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РФ от 19 декабря 2014 года №1598 «Об утверждении федерального образовательного стандарта начального общего образования обучающихся с ограниченными возможностями здоровья»;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РФ от 19 декабря 2014 года №1599 «Об утверждении федерального образовательного стандарта для обучающихся с умственной отсталостью (интеллектуальными нарушениями)»;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письма Министерства образования и науки РФ от 11 марта 2016 года №ВК-452/07 «О введении ФГОС ОВЗ»;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Комитета образования и науки Волгоградской области от 21.09.2015г. №7 «Об организации деятельности по реализации и введению федеральных образовательных стандартов обучающихся с ограниченными возможностями здоровья»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письма МО и науки РФ от 18.04.2008г. № АФ 150/06«О создании условий для получения образования детьми с ограниченными возможностями здоровья и детьми-инвалидами»;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Письмом МНО РСФСР от 14.11.88 г. №17-235-6 “</w:t>
      </w:r>
      <w:proofErr w:type="gramStart"/>
      <w:r>
        <w:rPr>
          <w:sz w:val="23"/>
          <w:szCs w:val="23"/>
        </w:rPr>
        <w:t>Об индивидуальном обучения</w:t>
      </w:r>
      <w:proofErr w:type="gramEnd"/>
      <w:r>
        <w:rPr>
          <w:sz w:val="23"/>
          <w:szCs w:val="23"/>
        </w:rPr>
        <w:t xml:space="preserve"> больных детей на дому по предметам, входящим в учебный план школы, по заявлению родителей и решению администрации образовательного учреждения”.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по тексту СанПиН 1.2.3685-21), которые разработаны с учетом возрастных особенностей обучающихся и направлены на охрану и укрепление здоровья детей и подростков. </w:t>
      </w:r>
    </w:p>
    <w:p w:rsidR="00EB3A00" w:rsidRDefault="00EB3A00" w:rsidP="00F8468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Учебный план определяет: 2 </w:t>
      </w:r>
    </w:p>
    <w:p w:rsidR="00EB3A00" w:rsidRDefault="00EB3A00" w:rsidP="00F84681">
      <w:pPr>
        <w:pStyle w:val="Default"/>
        <w:spacing w:line="276" w:lineRule="auto"/>
        <w:rPr>
          <w:color w:val="auto"/>
        </w:rPr>
      </w:pPr>
    </w:p>
    <w:p w:rsidR="00EB3A00" w:rsidRDefault="00EB3A00" w:rsidP="00F84681">
      <w:pPr>
        <w:pStyle w:val="Default"/>
        <w:pageBreakBefore/>
        <w:spacing w:line="276" w:lineRule="auto"/>
        <w:rPr>
          <w:color w:val="auto"/>
        </w:rPr>
      </w:pPr>
    </w:p>
    <w:p w:rsidR="00EB3A00" w:rsidRDefault="00EB3A00" w:rsidP="00F84681">
      <w:pPr>
        <w:pStyle w:val="Default"/>
        <w:spacing w:after="14" w:line="276" w:lineRule="auto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перечень учебных, обязательных к изучению, за исключением учебных предметов, к изучению которых имеются медицинские противопоказания. В случае наличия таких медицинских противопоказаний на изучение какого-либо предмета, учебное время, предусмотренное учебным планом на изучение данного предмета, по заявлению родителей перераспределяется на освоение других учебных предметов; </w:t>
      </w:r>
    </w:p>
    <w:p w:rsidR="00EB3A00" w:rsidRDefault="00EB3A00" w:rsidP="00F84681">
      <w:pPr>
        <w:pStyle w:val="Default"/>
        <w:spacing w:after="14" w:line="276" w:lineRule="auto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максимальный объем недельной учебной нагрузки учащихся;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учебное время, отводимое на освоение содержания образования по классам и предметам.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Основным принципом организации обучения на дому является обеспечение щадящего режима проведения занятий. Каждый обучающийся имеет индивидуальный график учебных занятий.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составлении примерного учебного плана были учтены основные принципы обновления содержания образования российской школы: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личностная ориентация содержания;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гуманизация</w:t>
      </w:r>
      <w:proofErr w:type="spellEnd"/>
      <w:r>
        <w:rPr>
          <w:color w:val="auto"/>
          <w:sz w:val="23"/>
          <w:szCs w:val="23"/>
        </w:rPr>
        <w:t xml:space="preserve">, целесообразность, отражение в содержании образования на каждом этапе обучения всех аспектов человеческой культуры;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приоритет сохранения здоровья учащихся;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оптимизация объёма учебной нагрузки.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Примерный учебный план обеспечивает реализацию индивидуальных образовательных запросов и потребностей учащихся, их социализацию. </w:t>
      </w:r>
    </w:p>
    <w:p w:rsidR="00EB3A00" w:rsidRDefault="00EB3A00" w:rsidP="00F84681">
      <w:pPr>
        <w:pStyle w:val="Default"/>
        <w:spacing w:after="14"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Учебные предметы изучаются учащимися на базовом уровне. Выполнение государственных образовательных стандартов при индивидуальном обучении на дому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 (курса), в соответствии с возможностями школы, целесообразностью, а также исходя из индивидуальных психофизических особенностей, образовательных потребностей, медицинских показаний и уровня подготовки учащихся и регламентируется рабочими программами учебных курсов, дисциплин, разработанными и утвержденными школой в установленном порядке. </w:t>
      </w:r>
    </w:p>
    <w:p w:rsidR="00EB3A00" w:rsidRDefault="00EB3A00" w:rsidP="00F84681">
      <w:pPr>
        <w:pStyle w:val="Default"/>
        <w:spacing w:after="14"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1.3. В соответствии с Уставом образовательная </w:t>
      </w:r>
      <w:proofErr w:type="spellStart"/>
      <w:r>
        <w:rPr>
          <w:color w:val="auto"/>
          <w:sz w:val="23"/>
          <w:szCs w:val="23"/>
        </w:rPr>
        <w:t>организацияосуществляет</w:t>
      </w:r>
      <w:proofErr w:type="spellEnd"/>
      <w:r>
        <w:rPr>
          <w:color w:val="auto"/>
          <w:sz w:val="23"/>
          <w:szCs w:val="23"/>
        </w:rPr>
        <w:t xml:space="preserve"> образовательный процесс в соответствии с уровнями общеобразовательных программ трех ступеней общего образования: I ступень – начальное общее образование, II ступень – основное общее образование, III ступень – среднее общее образование, в том числе обучающихся с ослабленным здоровьем и сохранным интеллектом по медицинским показаниям в индивидуальном режиме на дому.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Учебный план надомного обучения образовательной организации обеспечивает выполнение гигиенических требований к режиму образовательного процесса, установленных СанПиН, и предусматривает: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- 4-летний срок освоения образовательных программ начального общего образования для I – IV классов;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- 5-летний срок освоения образовательных программ основного общего образования для V – IX классов;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- 2-летний срок освоения образовательных программ среднего общего образования для X - XI классов.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Устанавливается следующая продолжительность учебного года: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 класс – 33 учебные недели;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II – IV классы – 34 учебных недели;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 – IX классы – 34 учебных недели;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X – XI классы – 34 учебных недели. 3 </w:t>
      </w: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</w:p>
    <w:p w:rsidR="00FB7A56" w:rsidRDefault="00FB7A56" w:rsidP="00F84681">
      <w:pPr>
        <w:pStyle w:val="Default"/>
        <w:pageBreakBefore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Промежуточная аттестация проводится по итогам освоения образовательной программы: на первой и второй ступени обучения – за четверти, на третьей ступени обучения – за полугодия. </w:t>
      </w: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1.5. Обучение учащихся 1-11 классов на дому организуется в режиме пятидневной недели. Образовательная недельная нагрузка равномерно распределяется в течение всей учебной недели, при этом объем максимальной допустимой нагрузки следующий: </w:t>
      </w: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обучающихся I– IV классов – 8 часов в неделю; </w:t>
      </w: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обучающихся V –VIII классов –10 (11) часов в неделю; </w:t>
      </w:r>
    </w:p>
    <w:p w:rsid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обучающихся IX –XI классов –12 часов в неделю. </w:t>
      </w:r>
    </w:p>
    <w:p w:rsidR="00EB3A00" w:rsidRPr="00FB7A56" w:rsidRDefault="00FB7A56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Продолжительность уроков составляет 40 минут.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Расписание уроков составляется индивидуально для каждого ученика.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некоторых обучающихся с тяжелыми формами хронических соматических заболеваний устанавливаются по 1-2 дополнительных выходных дня в неделю. </w:t>
      </w:r>
    </w:p>
    <w:p w:rsidR="00EB3A00" w:rsidRDefault="00EB3A00" w:rsidP="00F8468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1.7. Одной из важнейших составляющих организации обучения на дому является </w:t>
      </w:r>
      <w:r>
        <w:rPr>
          <w:b/>
          <w:bCs/>
          <w:color w:val="auto"/>
          <w:sz w:val="23"/>
          <w:szCs w:val="23"/>
        </w:rPr>
        <w:t>самостоятельная работа обучающегося на дому</w:t>
      </w:r>
      <w:r>
        <w:rPr>
          <w:color w:val="auto"/>
          <w:sz w:val="23"/>
          <w:szCs w:val="23"/>
        </w:rPr>
        <w:t xml:space="preserve">, выполняемая по заданию педагогического работника, под его руководством, в том числе с использованием дистанционных образовательных технологий. </w:t>
      </w:r>
    </w:p>
    <w:p w:rsidR="00EB3A00" w:rsidRDefault="00EB3A00" w:rsidP="00F84681">
      <w:pPr>
        <w:tabs>
          <w:tab w:val="left" w:pos="10348"/>
        </w:tabs>
        <w:spacing w:before="252" w:line="276" w:lineRule="auto"/>
        <w:ind w:left="142" w:right="1091"/>
        <w:rPr>
          <w:b/>
          <w:sz w:val="24"/>
        </w:rPr>
      </w:pPr>
      <w:r>
        <w:rPr>
          <w:sz w:val="23"/>
          <w:szCs w:val="23"/>
        </w:rPr>
        <w:t xml:space="preserve">     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</w:t>
      </w:r>
    </w:p>
    <w:p w:rsidR="00EB3A00" w:rsidRDefault="00EB3A00" w:rsidP="00F84681">
      <w:pPr>
        <w:spacing w:before="252" w:line="276" w:lineRule="auto"/>
        <w:ind w:left="4092" w:hanging="1800"/>
        <w:rPr>
          <w:b/>
          <w:sz w:val="24"/>
        </w:rPr>
      </w:pPr>
    </w:p>
    <w:p w:rsidR="005A1BF1" w:rsidRDefault="007C066A" w:rsidP="00F84681">
      <w:pPr>
        <w:pStyle w:val="a3"/>
        <w:spacing w:before="1" w:line="276" w:lineRule="auto"/>
        <w:ind w:left="0" w:firstLine="936"/>
        <w:jc w:val="both"/>
      </w:pPr>
      <w:r>
        <w:t>Учебный план р</w:t>
      </w:r>
      <w:r w:rsidR="00EB3A00">
        <w:t>азработан на основе варианта № 4</w:t>
      </w:r>
      <w:r>
        <w:t xml:space="preserve"> федерального учебного плана для </w:t>
      </w:r>
      <w:proofErr w:type="spellStart"/>
      <w:r>
        <w:t>обучающихсяс</w:t>
      </w:r>
      <w:proofErr w:type="spellEnd"/>
      <w:r>
        <w:t xml:space="preserve"> ЗПР (вариант 7.2) для образовательных организаций, в которых обучение ведется на русском языке.</w:t>
      </w:r>
    </w:p>
    <w:p w:rsidR="005A1BF1" w:rsidRDefault="007C066A" w:rsidP="00F84681">
      <w:pPr>
        <w:pStyle w:val="a3"/>
        <w:spacing w:before="2" w:line="276" w:lineRule="auto"/>
        <w:ind w:left="0" w:firstLine="936"/>
        <w:jc w:val="both"/>
      </w:pPr>
      <w:r>
        <w:t xml:space="preserve">Учебный план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освоение, по классам и учебным предметам. Сроки освоения </w:t>
      </w:r>
      <w:proofErr w:type="gramStart"/>
      <w:r>
        <w:t>АООПНОО(</w:t>
      </w:r>
      <w:proofErr w:type="gramEnd"/>
      <w:r>
        <w:t>вариант 7.2) обучающимися с ЗПР составляют пять лет.</w:t>
      </w:r>
    </w:p>
    <w:p w:rsidR="005A1BF1" w:rsidRDefault="007C066A" w:rsidP="00F84681">
      <w:pPr>
        <w:pStyle w:val="a3"/>
        <w:spacing w:line="276" w:lineRule="auto"/>
        <w:ind w:left="0" w:firstLine="936"/>
        <w:jc w:val="both"/>
      </w:pPr>
      <w: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5A1BF1" w:rsidRDefault="007C066A" w:rsidP="00F84681">
      <w:pPr>
        <w:pStyle w:val="a3"/>
        <w:spacing w:line="276" w:lineRule="auto"/>
        <w:ind w:left="0" w:firstLine="936"/>
        <w:jc w:val="both"/>
      </w:pPr>
      <w:r>
        <w:rPr>
          <w:b/>
        </w:rPr>
        <w:t xml:space="preserve">Обязательная часть учебного плана </w:t>
      </w:r>
      <w: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</w:p>
    <w:p w:rsidR="005A1BF1" w:rsidRDefault="005A1BF1" w:rsidP="00F84681">
      <w:pPr>
        <w:pStyle w:val="a3"/>
        <w:spacing w:before="2" w:line="276" w:lineRule="auto"/>
        <w:ind w:left="0"/>
      </w:pPr>
    </w:p>
    <w:p w:rsidR="005A1BF1" w:rsidRDefault="007C066A" w:rsidP="00F84681">
      <w:pPr>
        <w:pStyle w:val="a3"/>
        <w:spacing w:line="276" w:lineRule="auto"/>
        <w:ind w:left="0" w:firstLine="936"/>
        <w:jc w:val="both"/>
      </w:pPr>
      <w:r>
        <w:t>Обязательная часть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5A1BF1" w:rsidRDefault="007C066A" w:rsidP="00F84681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0" w:firstLine="936"/>
        <w:jc w:val="both"/>
        <w:rPr>
          <w:sz w:val="24"/>
        </w:rPr>
      </w:pPr>
      <w:r>
        <w:rPr>
          <w:sz w:val="24"/>
        </w:rPr>
        <w:t xml:space="preserve"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</w:t>
      </w:r>
      <w:r>
        <w:rPr>
          <w:spacing w:val="-2"/>
          <w:sz w:val="24"/>
        </w:rPr>
        <w:t>окружение;</w:t>
      </w:r>
    </w:p>
    <w:p w:rsidR="005A1BF1" w:rsidRDefault="007C066A" w:rsidP="00F84681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0" w:firstLine="936"/>
        <w:jc w:val="both"/>
        <w:rPr>
          <w:sz w:val="24"/>
        </w:rPr>
      </w:pPr>
      <w:r>
        <w:rPr>
          <w:sz w:val="24"/>
        </w:rPr>
        <w:t xml:space="preserve">готовность обучающихся к продолжению образования на уровне основного </w:t>
      </w:r>
      <w:proofErr w:type="spellStart"/>
      <w:r>
        <w:rPr>
          <w:sz w:val="24"/>
        </w:rPr>
        <w:t>общего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;</w:t>
      </w:r>
    </w:p>
    <w:p w:rsidR="005A1BF1" w:rsidRDefault="007C066A" w:rsidP="00F84681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0" w:firstLine="936"/>
        <w:jc w:val="both"/>
        <w:rPr>
          <w:sz w:val="24"/>
        </w:rPr>
      </w:pPr>
      <w:r>
        <w:rPr>
          <w:sz w:val="24"/>
        </w:rPr>
        <w:t xml:space="preserve">формирование основ нравственного развития обучающихся, приобщение их </w:t>
      </w:r>
      <w:proofErr w:type="spellStart"/>
      <w:r>
        <w:rPr>
          <w:sz w:val="24"/>
        </w:rPr>
        <w:t>кобщекультурным</w:t>
      </w:r>
      <w:proofErr w:type="spellEnd"/>
      <w:r>
        <w:rPr>
          <w:sz w:val="24"/>
        </w:rPr>
        <w:t>, национальным и этнокультурным ценностям;</w:t>
      </w:r>
    </w:p>
    <w:p w:rsidR="005A1BF1" w:rsidRDefault="007C066A" w:rsidP="00F84681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0" w:firstLine="936"/>
        <w:jc w:val="both"/>
        <w:rPr>
          <w:sz w:val="24"/>
        </w:rPr>
      </w:pPr>
      <w:r>
        <w:rPr>
          <w:sz w:val="24"/>
        </w:rPr>
        <w:t xml:space="preserve">формирование здорового образа жизни, элементарных правил поведения в экстремальных </w:t>
      </w:r>
      <w:r>
        <w:rPr>
          <w:spacing w:val="-2"/>
          <w:sz w:val="24"/>
        </w:rPr>
        <w:t>ситуациях;</w:t>
      </w:r>
    </w:p>
    <w:p w:rsidR="005A1BF1" w:rsidRDefault="007C066A" w:rsidP="00F84681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426" w:hanging="284"/>
        <w:jc w:val="both"/>
        <w:rPr>
          <w:sz w:val="24"/>
        </w:rPr>
      </w:pPr>
      <w:r>
        <w:rPr>
          <w:sz w:val="24"/>
        </w:rPr>
        <w:lastRenderedPageBreak/>
        <w:t xml:space="preserve">личностное развитие обучающегося в соответствии с его </w:t>
      </w:r>
      <w:r>
        <w:rPr>
          <w:spacing w:val="-2"/>
          <w:sz w:val="24"/>
        </w:rPr>
        <w:t>индивидуальностью.</w:t>
      </w:r>
    </w:p>
    <w:p w:rsidR="00EB3A00" w:rsidRDefault="00EB3A00" w:rsidP="00F84681">
      <w:pPr>
        <w:pStyle w:val="a3"/>
        <w:tabs>
          <w:tab w:val="left" w:pos="0"/>
        </w:tabs>
        <w:spacing w:line="276" w:lineRule="auto"/>
        <w:ind w:left="426" w:hanging="284"/>
      </w:pPr>
    </w:p>
    <w:p w:rsidR="00EB3A00" w:rsidRDefault="00EB3A00" w:rsidP="00F84681">
      <w:pPr>
        <w:pStyle w:val="a3"/>
        <w:tabs>
          <w:tab w:val="left" w:pos="0"/>
          <w:tab w:val="left" w:pos="4390"/>
          <w:tab w:val="left" w:pos="4946"/>
          <w:tab w:val="left" w:pos="6483"/>
          <w:tab w:val="left" w:pos="7496"/>
          <w:tab w:val="left" w:pos="8395"/>
          <w:tab w:val="left" w:pos="9529"/>
          <w:tab w:val="left" w:pos="10233"/>
        </w:tabs>
        <w:spacing w:line="276" w:lineRule="auto"/>
        <w:ind w:left="426" w:hanging="284"/>
        <w:jc w:val="right"/>
      </w:pPr>
      <w:r>
        <w:t>Продолжительность учебной недели в течение всех лет обучения–шесть дней.</w:t>
      </w:r>
      <w:r w:rsidR="0052572C">
        <w:t xml:space="preserve"> </w:t>
      </w:r>
      <w:r>
        <w:t xml:space="preserve">Шестидневная рабочая неделя устанавливается в целях сохранения и укрепления здоровья обучающихся с </w:t>
      </w:r>
      <w:r>
        <w:rPr>
          <w:spacing w:val="-4"/>
        </w:rPr>
        <w:t>ЗПР.</w:t>
      </w:r>
    </w:p>
    <w:p w:rsidR="00EB3A00" w:rsidRDefault="00EB3A00" w:rsidP="00F84681">
      <w:pPr>
        <w:pStyle w:val="a3"/>
        <w:tabs>
          <w:tab w:val="left" w:pos="0"/>
        </w:tabs>
        <w:spacing w:line="276" w:lineRule="auto"/>
        <w:ind w:left="426" w:hanging="284"/>
      </w:pPr>
      <w:r>
        <w:t>Обучение проходит в одну смену. Продолжительность уче</w:t>
      </w:r>
      <w:r w:rsidR="0052572C">
        <w:t>бного года составляет 34 недели.</w:t>
      </w:r>
      <w:r>
        <w:t xml:space="preserve"> </w:t>
      </w:r>
    </w:p>
    <w:p w:rsidR="00EB3A00" w:rsidRDefault="00EB3A00" w:rsidP="00F84681">
      <w:pPr>
        <w:pStyle w:val="a3"/>
        <w:tabs>
          <w:tab w:val="left" w:pos="0"/>
          <w:tab w:val="left" w:pos="10601"/>
        </w:tabs>
        <w:spacing w:line="276" w:lineRule="auto"/>
        <w:ind w:left="426" w:hanging="284"/>
      </w:pPr>
      <w:r>
        <w:rPr>
          <w:spacing w:val="-10"/>
        </w:rPr>
        <w:t xml:space="preserve">В </w:t>
      </w:r>
      <w:r>
        <w:t>основу учебного плана положен вариант федерального учебного плана №</w:t>
      </w:r>
      <w:r>
        <w:rPr>
          <w:i/>
        </w:rPr>
        <w:t xml:space="preserve">4 </w:t>
      </w:r>
      <w:r>
        <w:t>Федеральной образовательной программы, утвержденной приказом Минпросвещенияот18.05.2023№372. Вариант №4 предназначен для образовательных организаций, в которых обучение ведется на русском языке в режиме шестидневной учебной недели.</w:t>
      </w:r>
    </w:p>
    <w:p w:rsidR="00EB3A00" w:rsidRDefault="00EB3A00" w:rsidP="00F84681">
      <w:pPr>
        <w:pStyle w:val="a3"/>
        <w:tabs>
          <w:tab w:val="left" w:pos="0"/>
        </w:tabs>
        <w:spacing w:before="3" w:line="276" w:lineRule="auto"/>
        <w:ind w:left="426" w:hanging="284"/>
        <w:jc w:val="both"/>
      </w:pPr>
      <w:r>
        <w:t>Учебный план обеспечивает выполнение гигиенических требований к режиму</w:t>
      </w:r>
      <w:r w:rsidR="001521B7">
        <w:t xml:space="preserve"> </w:t>
      </w:r>
      <w:r>
        <w:t>образовательного процесса, установленных СП 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</w:t>
      </w:r>
    </w:p>
    <w:p w:rsidR="00EB3A00" w:rsidRDefault="00EB3A00" w:rsidP="00F84681">
      <w:pPr>
        <w:tabs>
          <w:tab w:val="left" w:pos="0"/>
        </w:tabs>
        <w:spacing w:line="276" w:lineRule="auto"/>
        <w:ind w:left="426" w:hanging="284"/>
        <w:jc w:val="both"/>
        <w:rPr>
          <w:sz w:val="24"/>
        </w:rPr>
      </w:pPr>
    </w:p>
    <w:p w:rsidR="00EB3A00" w:rsidRDefault="00EB3A00" w:rsidP="00F84681">
      <w:pPr>
        <w:spacing w:line="276" w:lineRule="auto"/>
        <w:jc w:val="both"/>
        <w:rPr>
          <w:sz w:val="24"/>
        </w:rPr>
      </w:pPr>
    </w:p>
    <w:p w:rsidR="00EB3A00" w:rsidRDefault="00EB3A00" w:rsidP="00F84681">
      <w:pPr>
        <w:pStyle w:val="a3"/>
        <w:spacing w:before="1" w:line="276" w:lineRule="auto"/>
        <w:ind w:firstLine="424"/>
        <w:jc w:val="both"/>
      </w:pPr>
      <w: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1521B7" w:rsidRDefault="001521B7" w:rsidP="00F84681">
      <w:pPr>
        <w:spacing w:line="276" w:lineRule="auto"/>
        <w:ind w:left="3146"/>
        <w:rPr>
          <w:b/>
          <w:sz w:val="24"/>
        </w:rPr>
      </w:pPr>
      <w:r>
        <w:rPr>
          <w:b/>
          <w:sz w:val="24"/>
        </w:rPr>
        <w:t xml:space="preserve">Обязательная часть учебного </w:t>
      </w:r>
      <w:r>
        <w:rPr>
          <w:b/>
          <w:spacing w:val="-2"/>
          <w:sz w:val="24"/>
        </w:rPr>
        <w:t>плана</w:t>
      </w:r>
    </w:p>
    <w:p w:rsidR="001521B7" w:rsidRDefault="001521B7" w:rsidP="00F84681">
      <w:pPr>
        <w:pStyle w:val="a3"/>
        <w:spacing w:before="2" w:line="276" w:lineRule="auto"/>
        <w:ind w:left="0"/>
        <w:rPr>
          <w:b/>
        </w:rPr>
      </w:pPr>
    </w:p>
    <w:p w:rsidR="001521B7" w:rsidRDefault="001521B7" w:rsidP="00F84681">
      <w:pPr>
        <w:pStyle w:val="a3"/>
        <w:spacing w:line="276" w:lineRule="auto"/>
        <w:ind w:left="0" w:firstLine="424"/>
        <w:jc w:val="right"/>
      </w:pPr>
      <w: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</w:t>
      </w:r>
      <w:proofErr w:type="spellStart"/>
      <w:proofErr w:type="gramStart"/>
      <w:r>
        <w:t>предметов.Обязательная</w:t>
      </w:r>
      <w:proofErr w:type="spellEnd"/>
      <w:proofErr w:type="gramEnd"/>
      <w:r>
        <w:t xml:space="preserve"> часть учебного плана включает в себя </w:t>
      </w:r>
      <w:r>
        <w:rPr>
          <w:spacing w:val="-2"/>
        </w:rPr>
        <w:t>следующие</w:t>
      </w:r>
    </w:p>
    <w:p w:rsidR="001521B7" w:rsidRDefault="001521B7" w:rsidP="00F84681">
      <w:pPr>
        <w:pStyle w:val="a3"/>
        <w:spacing w:line="276" w:lineRule="auto"/>
      </w:pPr>
      <w:r>
        <w:t>предметные</w:t>
      </w:r>
      <w:r>
        <w:rPr>
          <w:spacing w:val="-2"/>
        </w:rPr>
        <w:t xml:space="preserve"> области: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z w:val="24"/>
        </w:rPr>
        <w:t xml:space="preserve">«Русский язык и литературное </w:t>
      </w:r>
      <w:r>
        <w:rPr>
          <w:spacing w:val="-2"/>
          <w:sz w:val="24"/>
        </w:rPr>
        <w:t>чтение».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z w:val="24"/>
        </w:rPr>
        <w:t xml:space="preserve">«Иностранный </w:t>
      </w:r>
      <w:r>
        <w:rPr>
          <w:spacing w:val="-2"/>
          <w:sz w:val="24"/>
        </w:rPr>
        <w:t>язык».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z w:val="24"/>
        </w:rPr>
        <w:t xml:space="preserve">«Математика и </w:t>
      </w:r>
      <w:r>
        <w:rPr>
          <w:spacing w:val="-2"/>
          <w:sz w:val="24"/>
        </w:rPr>
        <w:t>информатика».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before="2" w:line="276" w:lineRule="auto"/>
        <w:rPr>
          <w:sz w:val="24"/>
        </w:rPr>
      </w:pPr>
      <w:r>
        <w:rPr>
          <w:sz w:val="24"/>
        </w:rPr>
        <w:t>«Обществознание и естествознание("</w:t>
      </w:r>
      <w:proofErr w:type="spellStart"/>
      <w:r>
        <w:rPr>
          <w:sz w:val="24"/>
        </w:rPr>
        <w:t>Окружающий</w:t>
      </w:r>
      <w:r>
        <w:rPr>
          <w:spacing w:val="-2"/>
          <w:sz w:val="24"/>
        </w:rPr>
        <w:t>мир</w:t>
      </w:r>
      <w:proofErr w:type="spellEnd"/>
      <w:r>
        <w:rPr>
          <w:spacing w:val="-2"/>
          <w:sz w:val="24"/>
        </w:rPr>
        <w:t>")».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pacing w:val="-2"/>
          <w:sz w:val="24"/>
        </w:rPr>
        <w:t xml:space="preserve"> «Искусство».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pacing w:val="-2"/>
          <w:sz w:val="24"/>
        </w:rPr>
        <w:t>«Технология».</w:t>
      </w:r>
    </w:p>
    <w:p w:rsidR="001521B7" w:rsidRDefault="001521B7" w:rsidP="00F84681">
      <w:pPr>
        <w:pStyle w:val="a4"/>
        <w:numPr>
          <w:ilvl w:val="0"/>
          <w:numId w:val="1"/>
        </w:numPr>
        <w:tabs>
          <w:tab w:val="left" w:pos="1242"/>
        </w:tabs>
        <w:spacing w:line="276" w:lineRule="auto"/>
        <w:rPr>
          <w:sz w:val="24"/>
        </w:rPr>
      </w:pPr>
      <w:r>
        <w:rPr>
          <w:sz w:val="24"/>
        </w:rPr>
        <w:t xml:space="preserve">«Физическая </w:t>
      </w:r>
      <w:r>
        <w:rPr>
          <w:spacing w:val="-2"/>
          <w:sz w:val="24"/>
        </w:rPr>
        <w:t>культура».</w:t>
      </w:r>
    </w:p>
    <w:p w:rsidR="001521B7" w:rsidRDefault="001521B7" w:rsidP="00F84681">
      <w:pPr>
        <w:pStyle w:val="a3"/>
        <w:spacing w:line="276" w:lineRule="auto"/>
        <w:ind w:left="0" w:firstLine="567"/>
        <w:jc w:val="both"/>
      </w:pPr>
      <w: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Заявлений от родителей, изъявивших </w:t>
      </w:r>
      <w:proofErr w:type="spellStart"/>
      <w:r>
        <w:t>изучатьпредметы</w:t>
      </w:r>
      <w:proofErr w:type="spellEnd"/>
      <w:r>
        <w:t xml:space="preserve"> «Родной (русский) язык» и «Литературное чтение на родном (русском) языке» не поступало.</w:t>
      </w:r>
    </w:p>
    <w:p w:rsidR="001521B7" w:rsidRDefault="001521B7" w:rsidP="00F84681">
      <w:pPr>
        <w:pStyle w:val="a3"/>
        <w:spacing w:before="1" w:line="276" w:lineRule="auto"/>
        <w:ind w:left="0" w:firstLine="567"/>
      </w:pPr>
    </w:p>
    <w:p w:rsidR="001521B7" w:rsidRDefault="001521B7" w:rsidP="00F84681">
      <w:pPr>
        <w:pStyle w:val="a3"/>
        <w:spacing w:line="276" w:lineRule="auto"/>
        <w:ind w:left="0" w:firstLine="567"/>
        <w:jc w:val="both"/>
      </w:pPr>
      <w:bookmarkStart w:id="1" w:name="Обязательная_часть_учебного_плана"/>
      <w:bookmarkEnd w:id="1"/>
      <w: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1521B7" w:rsidRDefault="001521B7" w:rsidP="00F84681">
      <w:pPr>
        <w:pStyle w:val="a4"/>
        <w:numPr>
          <w:ilvl w:val="1"/>
          <w:numId w:val="1"/>
        </w:numPr>
        <w:tabs>
          <w:tab w:val="left" w:pos="1241"/>
        </w:tabs>
        <w:spacing w:before="1" w:line="276" w:lineRule="auto"/>
        <w:ind w:left="0" w:firstLine="567"/>
        <w:rPr>
          <w:sz w:val="24"/>
        </w:rPr>
      </w:pPr>
      <w:r>
        <w:rPr>
          <w:sz w:val="24"/>
        </w:rPr>
        <w:t xml:space="preserve"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</w:t>
      </w:r>
      <w:proofErr w:type="spellStart"/>
      <w:proofErr w:type="gramStart"/>
      <w:r>
        <w:rPr>
          <w:sz w:val="24"/>
        </w:rPr>
        <w:t>информации,в</w:t>
      </w:r>
      <w:proofErr w:type="spellEnd"/>
      <w:proofErr w:type="gramEnd"/>
      <w:r>
        <w:rPr>
          <w:sz w:val="24"/>
        </w:rPr>
        <w:t xml:space="preserve"> том числе сети Интернет);</w:t>
      </w:r>
    </w:p>
    <w:p w:rsidR="001521B7" w:rsidRDefault="001521B7" w:rsidP="00F84681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firstLine="424"/>
        <w:rPr>
          <w:sz w:val="24"/>
        </w:rPr>
      </w:pPr>
      <w:r>
        <w:rPr>
          <w:sz w:val="24"/>
        </w:rPr>
        <w:t xml:space="preserve">«Окружающий мир» – модуль «Безопасность в сети Интернет» (обеспечивает </w:t>
      </w:r>
      <w:r>
        <w:rPr>
          <w:sz w:val="24"/>
        </w:rPr>
        <w:lastRenderedPageBreak/>
        <w:t xml:space="preserve">достижение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связанных с использованием информационных технологий);</w:t>
      </w:r>
    </w:p>
    <w:p w:rsidR="001521B7" w:rsidRPr="001521B7" w:rsidRDefault="001521B7" w:rsidP="00F84681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left="1241" w:hanging="305"/>
        <w:rPr>
          <w:sz w:val="24"/>
        </w:rPr>
      </w:pPr>
      <w:r>
        <w:rPr>
          <w:sz w:val="24"/>
        </w:rPr>
        <w:t>«Изобразительное искусство»–</w:t>
      </w:r>
      <w:proofErr w:type="gramStart"/>
      <w:r>
        <w:rPr>
          <w:sz w:val="24"/>
        </w:rPr>
        <w:t>модуль«</w:t>
      </w:r>
      <w:proofErr w:type="gramEnd"/>
      <w:r>
        <w:rPr>
          <w:sz w:val="24"/>
        </w:rPr>
        <w:t>Азбука цифровой графики»</w:t>
      </w:r>
      <w:r>
        <w:rPr>
          <w:spacing w:val="-2"/>
          <w:sz w:val="24"/>
        </w:rPr>
        <w:t>(предусматривает</w:t>
      </w:r>
    </w:p>
    <w:p w:rsidR="001521B7" w:rsidRDefault="001521B7" w:rsidP="00F84681">
      <w:pPr>
        <w:pStyle w:val="a3"/>
        <w:spacing w:before="69" w:line="276" w:lineRule="auto"/>
        <w:jc w:val="both"/>
      </w:pPr>
      <w:r>
        <w:t xml:space="preserve">изучение фотографии, работу в программах </w:t>
      </w:r>
      <w:proofErr w:type="spellStart"/>
      <w:r>
        <w:t>Paint</w:t>
      </w:r>
      <w:proofErr w:type="spellEnd"/>
      <w:r>
        <w:t xml:space="preserve">,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и </w:t>
      </w:r>
      <w:proofErr w:type="spellStart"/>
      <w:r>
        <w:t>PowerPoint</w:t>
      </w:r>
      <w:proofErr w:type="spellEnd"/>
      <w:r>
        <w:t xml:space="preserve">, виртуальные </w:t>
      </w:r>
      <w:r>
        <w:rPr>
          <w:spacing w:val="-2"/>
        </w:rPr>
        <w:t>путешествия);</w:t>
      </w:r>
    </w:p>
    <w:p w:rsidR="001521B7" w:rsidRDefault="001521B7" w:rsidP="00F84681">
      <w:pPr>
        <w:pStyle w:val="a4"/>
        <w:numPr>
          <w:ilvl w:val="1"/>
          <w:numId w:val="1"/>
        </w:numPr>
        <w:tabs>
          <w:tab w:val="left" w:pos="1242"/>
        </w:tabs>
        <w:spacing w:line="276" w:lineRule="auto"/>
        <w:ind w:firstLine="424"/>
        <w:jc w:val="both"/>
        <w:rPr>
          <w:sz w:val="24"/>
        </w:rPr>
      </w:pPr>
      <w:r>
        <w:rPr>
          <w:sz w:val="24"/>
        </w:rPr>
        <w:t xml:space="preserve">«Технология» – модуль «Информационно-коммуникативные технологии» (обеспечивает достижение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связанных с использованием информационных технологий).</w:t>
      </w:r>
    </w:p>
    <w:p w:rsidR="001521B7" w:rsidRDefault="001521B7" w:rsidP="00F84681">
      <w:pPr>
        <w:pStyle w:val="a4"/>
        <w:tabs>
          <w:tab w:val="left" w:pos="1241"/>
        </w:tabs>
        <w:spacing w:line="276" w:lineRule="auto"/>
        <w:ind w:left="1241" w:firstLine="0"/>
        <w:rPr>
          <w:sz w:val="24"/>
        </w:rPr>
      </w:pPr>
    </w:p>
    <w:p w:rsidR="00F84681" w:rsidRDefault="00F84681" w:rsidP="00F8468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Формы промежуточной </w:t>
      </w:r>
      <w:r>
        <w:rPr>
          <w:b/>
          <w:spacing w:val="-2"/>
          <w:sz w:val="24"/>
        </w:rPr>
        <w:t>аттестации</w:t>
      </w:r>
    </w:p>
    <w:p w:rsidR="00F84681" w:rsidRDefault="00F84681" w:rsidP="00F84681">
      <w:pPr>
        <w:pStyle w:val="a3"/>
        <w:spacing w:line="276" w:lineRule="auto"/>
        <w:ind w:left="0" w:firstLine="567"/>
        <w:jc w:val="both"/>
      </w:pPr>
      <w:r>
        <w:t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ЗПР может проводиться как в общепринятых формах, так и в иных формах, учитывающих особенности обучающихся.</w:t>
      </w:r>
    </w:p>
    <w:p w:rsidR="00F84681" w:rsidRDefault="00F84681" w:rsidP="00F84681">
      <w:pPr>
        <w:pStyle w:val="a3"/>
        <w:spacing w:line="276" w:lineRule="auto"/>
        <w:ind w:left="0" w:firstLine="567"/>
      </w:pPr>
    </w:p>
    <w:p w:rsidR="00F84681" w:rsidRDefault="00F84681" w:rsidP="00F84681">
      <w:pPr>
        <w:pStyle w:val="a3"/>
        <w:spacing w:before="1" w:line="276" w:lineRule="auto"/>
        <w:ind w:left="0" w:firstLine="567"/>
        <w:jc w:val="both"/>
      </w:pPr>
      <w:r>
        <w:t xml:space="preserve">Обучающиеся с ЗПР имеют право на прохождение текущей, промежуточной, итоговой аттестации освоения АООП НОО в иных формах. Специальные условия проведения текущей, промежуточной и итоговой (по итогам освоения АООП НОО) аттестации обучающихся с ЗПР </w:t>
      </w:r>
      <w:r>
        <w:rPr>
          <w:spacing w:val="-2"/>
        </w:rPr>
        <w:t>включают: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Особую форму организации аттестации (в малой группе, </w:t>
      </w:r>
      <w:proofErr w:type="gramStart"/>
      <w:r>
        <w:rPr>
          <w:sz w:val="24"/>
        </w:rPr>
        <w:t>индивидуальную)с</w:t>
      </w:r>
      <w:proofErr w:type="gramEnd"/>
      <w:r>
        <w:rPr>
          <w:sz w:val="24"/>
        </w:rPr>
        <w:t xml:space="preserve"> учетом особых образовательных потребностей и индивидуальных особенностей обучающихся с ЗПР;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 заданий);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Присутствие в начале работы этапа общей организации </w:t>
      </w:r>
      <w:r>
        <w:rPr>
          <w:spacing w:val="-2"/>
          <w:sz w:val="24"/>
        </w:rPr>
        <w:t>деятельности;</w:t>
      </w:r>
    </w:p>
    <w:p w:rsidR="00F84681" w:rsidRDefault="00F84681" w:rsidP="00F84681">
      <w:pPr>
        <w:pStyle w:val="a3"/>
        <w:spacing w:before="69" w:line="276" w:lineRule="auto"/>
        <w:ind w:left="0" w:firstLine="567"/>
        <w:jc w:val="both"/>
      </w:pPr>
      <w:proofErr w:type="spellStart"/>
      <w:r>
        <w:rPr>
          <w:spacing w:val="-2"/>
        </w:rPr>
        <w:t>адаптирование</w:t>
      </w:r>
      <w:proofErr w:type="spellEnd"/>
      <w:r>
        <w:tab/>
      </w:r>
      <w:r>
        <w:rPr>
          <w:spacing w:val="-2"/>
        </w:rPr>
        <w:t>инструкции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особых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потребностей</w:t>
      </w:r>
      <w:r>
        <w:tab/>
      </w:r>
      <w:r>
        <w:rPr>
          <w:spacing w:val="-10"/>
        </w:rPr>
        <w:t xml:space="preserve">и </w:t>
      </w:r>
      <w:r>
        <w:t xml:space="preserve">индивидуальных трудностей обучающихся с </w:t>
      </w:r>
      <w:proofErr w:type="spellStart"/>
      <w:proofErr w:type="gramStart"/>
      <w:r>
        <w:t>ЗПР:упрощение</w:t>
      </w:r>
      <w:proofErr w:type="spellEnd"/>
      <w:proofErr w:type="gramEnd"/>
      <w:r>
        <w:t xml:space="preserve"> формулировок по </w:t>
      </w:r>
      <w:r>
        <w:rPr>
          <w:spacing w:val="-2"/>
        </w:rPr>
        <w:t xml:space="preserve">грамматическому </w:t>
      </w:r>
      <w:r>
        <w:t>и семантическому оформлению; упрощение инструкции; дополнение письменной инструкции к заданию, при необходимости, зачитыванием педагогическим работником инструкции вслух в медленном темпе с четкими смысловыми акцентами;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2"/>
        </w:tabs>
        <w:spacing w:before="80" w:line="276" w:lineRule="auto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, при необходимости, текста задания с учетом особых образовательных потребностей и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z w:val="24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2"/>
        </w:tabs>
        <w:spacing w:before="1" w:line="276" w:lineRule="auto"/>
        <w:ind w:left="0" w:firstLine="567"/>
        <w:jc w:val="both"/>
        <w:rPr>
          <w:sz w:val="24"/>
        </w:rPr>
      </w:pPr>
      <w:r>
        <w:rPr>
          <w:sz w:val="24"/>
        </w:rPr>
        <w:t>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84681" w:rsidRDefault="00F84681" w:rsidP="00F84681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        увеличение времени на выполнение</w:t>
      </w:r>
      <w:r>
        <w:rPr>
          <w:spacing w:val="-2"/>
          <w:sz w:val="24"/>
        </w:rPr>
        <w:t xml:space="preserve"> заданий;</w:t>
      </w:r>
    </w:p>
    <w:p w:rsidR="00F84681" w:rsidRDefault="00F84681" w:rsidP="00F84681">
      <w:pPr>
        <w:pStyle w:val="a4"/>
        <w:numPr>
          <w:ilvl w:val="1"/>
          <w:numId w:val="1"/>
        </w:numPr>
        <w:spacing w:line="276" w:lineRule="auto"/>
        <w:ind w:left="0" w:right="591" w:firstLine="567"/>
        <w:jc w:val="both"/>
        <w:rPr>
          <w:sz w:val="24"/>
        </w:rPr>
      </w:pPr>
      <w:r>
        <w:rPr>
          <w:sz w:val="24"/>
        </w:rPr>
        <w:t>организация короткого перерыва (10–15 минут) при нарастании в поведении обучающегося проявлений утомления, истощения;</w:t>
      </w:r>
    </w:p>
    <w:p w:rsidR="00F84681" w:rsidRDefault="00F84681" w:rsidP="00F84681">
      <w:pPr>
        <w:pStyle w:val="a4"/>
        <w:numPr>
          <w:ilvl w:val="1"/>
          <w:numId w:val="1"/>
        </w:numPr>
        <w:spacing w:line="276" w:lineRule="auto"/>
        <w:ind w:left="0" w:right="584" w:firstLine="567"/>
        <w:jc w:val="both"/>
        <w:rPr>
          <w:sz w:val="24"/>
        </w:rPr>
      </w:pPr>
      <w:r>
        <w:rPr>
          <w:sz w:val="24"/>
        </w:rPr>
        <w:t xml:space="preserve">недопущение негативных реакций со стороны педагогического работника, создания ситуаций, приводящих к эмоциональному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обучающегося.</w:t>
      </w:r>
    </w:p>
    <w:p w:rsidR="00F84681" w:rsidRDefault="00F84681" w:rsidP="00F84681">
      <w:pPr>
        <w:pStyle w:val="a4"/>
        <w:numPr>
          <w:ilvl w:val="1"/>
          <w:numId w:val="1"/>
        </w:numPr>
        <w:tabs>
          <w:tab w:val="left" w:pos="1241"/>
          <w:tab w:val="left" w:pos="3024"/>
          <w:tab w:val="left" w:pos="4497"/>
          <w:tab w:val="left" w:pos="4866"/>
          <w:tab w:val="left" w:pos="5853"/>
          <w:tab w:val="left" w:pos="6866"/>
          <w:tab w:val="left" w:pos="8882"/>
          <w:tab w:val="left" w:pos="10543"/>
        </w:tabs>
        <w:spacing w:line="276" w:lineRule="auto"/>
        <w:ind w:left="0" w:firstLine="567"/>
        <w:rPr>
          <w:sz w:val="24"/>
        </w:rPr>
      </w:pPr>
    </w:p>
    <w:p w:rsidR="00F84681" w:rsidRDefault="00F84681" w:rsidP="00F84681">
      <w:pPr>
        <w:pStyle w:val="a4"/>
        <w:tabs>
          <w:tab w:val="left" w:pos="1241"/>
        </w:tabs>
        <w:spacing w:line="276" w:lineRule="auto"/>
        <w:ind w:left="0" w:firstLine="567"/>
        <w:rPr>
          <w:sz w:val="24"/>
        </w:rPr>
      </w:pPr>
    </w:p>
    <w:p w:rsidR="001521B7" w:rsidRDefault="001521B7" w:rsidP="00F84681">
      <w:pPr>
        <w:pStyle w:val="a3"/>
        <w:spacing w:line="276" w:lineRule="auto"/>
        <w:ind w:left="0" w:firstLine="567"/>
        <w:jc w:val="both"/>
      </w:pPr>
    </w:p>
    <w:p w:rsidR="00EB3A00" w:rsidRDefault="00EB3A00" w:rsidP="00F84681">
      <w:pPr>
        <w:spacing w:line="276" w:lineRule="auto"/>
        <w:jc w:val="both"/>
        <w:rPr>
          <w:sz w:val="24"/>
        </w:rPr>
        <w:sectPr w:rsidR="00EB3A00" w:rsidSect="00F84681">
          <w:type w:val="continuous"/>
          <w:pgSz w:w="11930" w:h="16860"/>
          <w:pgMar w:top="480" w:right="873" w:bottom="280" w:left="1134" w:header="720" w:footer="720" w:gutter="0"/>
          <w:cols w:space="720"/>
        </w:sectPr>
      </w:pPr>
    </w:p>
    <w:p w:rsidR="001521B7" w:rsidRDefault="001521B7" w:rsidP="00F84681">
      <w:pPr>
        <w:pStyle w:val="a3"/>
        <w:spacing w:before="2" w:line="276" w:lineRule="auto"/>
        <w:ind w:left="0"/>
      </w:pPr>
      <w:bookmarkStart w:id="2" w:name="Часть_учебного_плана,_формируемая_участн"/>
      <w:bookmarkStart w:id="3" w:name="Формы_промежуточной_аттестации"/>
      <w:bookmarkEnd w:id="2"/>
      <w:bookmarkEnd w:id="3"/>
    </w:p>
    <w:p w:rsidR="001521B7" w:rsidRDefault="001521B7" w:rsidP="00F84681">
      <w:pPr>
        <w:pStyle w:val="a3"/>
        <w:spacing w:line="276" w:lineRule="auto"/>
        <w:ind w:right="411" w:firstLine="424"/>
        <w:jc w:val="both"/>
      </w:pPr>
      <w: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 образования, выносятся предметные, </w:t>
      </w:r>
      <w:proofErr w:type="spellStart"/>
      <w:r>
        <w:t>метапредметные</w:t>
      </w:r>
      <w:proofErr w:type="spellEnd"/>
      <w:r>
        <w:t xml:space="preserve"> результаты и результаты освоения программы коррекционной работы.</w:t>
      </w:r>
    </w:p>
    <w:p w:rsidR="001521B7" w:rsidRDefault="001521B7" w:rsidP="00F84681">
      <w:pPr>
        <w:pStyle w:val="a3"/>
        <w:spacing w:before="2" w:line="276" w:lineRule="auto"/>
        <w:ind w:right="392" w:firstLine="424"/>
        <w:jc w:val="both"/>
      </w:pPr>
      <w:r>
        <w:t>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1521B7" w:rsidRDefault="001521B7" w:rsidP="00F84681">
      <w:pPr>
        <w:spacing w:line="276" w:lineRule="auto"/>
        <w:rPr>
          <w:sz w:val="24"/>
        </w:rPr>
      </w:pPr>
    </w:p>
    <w:p w:rsidR="00F84681" w:rsidRDefault="00F84681" w:rsidP="00F84681">
      <w:pPr>
        <w:spacing w:line="276" w:lineRule="auto"/>
        <w:rPr>
          <w:sz w:val="24"/>
        </w:rPr>
      </w:pPr>
    </w:p>
    <w:p w:rsidR="00F84681" w:rsidRDefault="00F84681" w:rsidP="00F84681">
      <w:pPr>
        <w:spacing w:line="276" w:lineRule="auto"/>
        <w:rPr>
          <w:sz w:val="24"/>
        </w:rPr>
      </w:pPr>
    </w:p>
    <w:p w:rsidR="00F84681" w:rsidRDefault="00F84681" w:rsidP="00F84681">
      <w:pPr>
        <w:spacing w:line="276" w:lineRule="auto"/>
        <w:ind w:left="936" w:right="2654"/>
        <w:jc w:val="both"/>
        <w:rPr>
          <w:b/>
          <w:sz w:val="24"/>
        </w:rPr>
      </w:pPr>
      <w:r>
        <w:rPr>
          <w:b/>
          <w:sz w:val="24"/>
        </w:rPr>
        <w:t xml:space="preserve">Учебный план начального общего образования (шестидневная неделя). </w:t>
      </w:r>
      <w:bookmarkStart w:id="4" w:name="Вариант1."/>
      <w:bookmarkEnd w:id="4"/>
    </w:p>
    <w:p w:rsidR="00F84681" w:rsidRPr="004C2D60" w:rsidRDefault="00F84681" w:rsidP="00F84681">
      <w:pPr>
        <w:spacing w:line="276" w:lineRule="auto"/>
        <w:ind w:left="1749" w:right="2118"/>
        <w:jc w:val="center"/>
        <w:rPr>
          <w:b/>
          <w:sz w:val="24"/>
          <w:szCs w:val="24"/>
        </w:rPr>
      </w:pPr>
      <w:r w:rsidRPr="004C2D60">
        <w:rPr>
          <w:b/>
          <w:w w:val="95"/>
          <w:sz w:val="24"/>
          <w:szCs w:val="24"/>
        </w:rPr>
        <w:t>НАЧАЛЬНОЕОБЩЕЕОБРАЗОВАНИЕ</w:t>
      </w:r>
    </w:p>
    <w:p w:rsidR="00F84681" w:rsidRPr="004C2D60" w:rsidRDefault="00F84681" w:rsidP="00F84681">
      <w:pPr>
        <w:pStyle w:val="a3"/>
        <w:spacing w:before="6" w:line="276" w:lineRule="auto"/>
        <w:rPr>
          <w:b/>
        </w:rPr>
      </w:pPr>
    </w:p>
    <w:tbl>
      <w:tblPr>
        <w:tblStyle w:val="TableNormal"/>
        <w:tblW w:w="0" w:type="auto"/>
        <w:tblInd w:w="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176"/>
        <w:gridCol w:w="1167"/>
      </w:tblGrid>
      <w:tr w:rsidR="00F84681" w:rsidRPr="004C2D60" w:rsidTr="00F84681">
        <w:trPr>
          <w:gridAfter w:val="2"/>
          <w:wAfter w:w="2343" w:type="dxa"/>
          <w:trHeight w:val="55"/>
        </w:trPr>
        <w:tc>
          <w:tcPr>
            <w:tcW w:w="4474" w:type="dxa"/>
            <w:tcBorders>
              <w:bottom w:val="nil"/>
            </w:tcBorders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99" w:right="1474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ФГОС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C2D60">
              <w:rPr>
                <w:b/>
                <w:sz w:val="24"/>
                <w:szCs w:val="24"/>
              </w:rPr>
              <w:t>НОО</w:t>
            </w:r>
          </w:p>
        </w:tc>
      </w:tr>
      <w:tr w:rsidR="00F84681" w:rsidRPr="004C2D60" w:rsidTr="00F84681">
        <w:trPr>
          <w:trHeight w:val="302"/>
        </w:trPr>
        <w:tc>
          <w:tcPr>
            <w:tcW w:w="4474" w:type="dxa"/>
            <w:tcBorders>
              <w:top w:val="nil"/>
            </w:tcBorders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101"/>
              <w:rPr>
                <w:b/>
                <w:sz w:val="24"/>
                <w:szCs w:val="24"/>
              </w:rPr>
            </w:pPr>
            <w:proofErr w:type="spellStart"/>
            <w:r w:rsidRPr="004C2D60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9" w:right="125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3класс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4" w:right="120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4класс</w:t>
            </w:r>
          </w:p>
        </w:tc>
      </w:tr>
      <w:tr w:rsidR="00F84681" w:rsidRPr="004C2D60" w:rsidTr="00F84681">
        <w:trPr>
          <w:trHeight w:val="297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язык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</w:tr>
      <w:tr w:rsidR="00F84681" w:rsidRPr="004C2D60" w:rsidTr="00F84681">
        <w:trPr>
          <w:trHeight w:val="296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Литературное</w:t>
            </w:r>
            <w:r>
              <w:rPr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чтение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</w:tr>
      <w:tr w:rsidR="00F84681" w:rsidRPr="004C2D60" w:rsidTr="00F84681">
        <w:trPr>
          <w:trHeight w:val="296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Математика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</w:tr>
      <w:tr w:rsidR="00F84681" w:rsidRPr="004C2D60" w:rsidTr="00F84681">
        <w:trPr>
          <w:trHeight w:val="302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мир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9" w:right="115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4" w:right="120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1</w:t>
            </w:r>
          </w:p>
        </w:tc>
      </w:tr>
      <w:tr w:rsidR="00F84681" w:rsidRPr="004C2D60" w:rsidTr="00F84681">
        <w:trPr>
          <w:trHeight w:val="296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Иностранный</w:t>
            </w:r>
            <w:r>
              <w:rPr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язык(английский)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</w:tr>
      <w:tr w:rsidR="00F84681" w:rsidRPr="004C2D60" w:rsidTr="00F84681">
        <w:trPr>
          <w:trHeight w:val="296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искусство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9" w:right="115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0,25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44" w:right="120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0,25</w:t>
            </w:r>
          </w:p>
        </w:tc>
      </w:tr>
      <w:tr w:rsidR="00F84681" w:rsidRPr="004C2D60" w:rsidTr="00F84681">
        <w:trPr>
          <w:trHeight w:val="301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Музыка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</w:tr>
      <w:tr w:rsidR="00F84681" w:rsidRPr="004C2D60" w:rsidTr="00F84681">
        <w:trPr>
          <w:trHeight w:val="296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Технология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</w:tr>
      <w:tr w:rsidR="00F84681" w:rsidRPr="004C2D60" w:rsidTr="00F84681">
        <w:trPr>
          <w:trHeight w:val="297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proofErr w:type="spellStart"/>
            <w:r w:rsidRPr="004C2D60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</w:tr>
      <w:tr w:rsidR="00F84681" w:rsidRPr="004C2D60" w:rsidTr="00F84681">
        <w:trPr>
          <w:trHeight w:val="301"/>
        </w:trPr>
        <w:tc>
          <w:tcPr>
            <w:tcW w:w="4474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78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Обязательная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допустимая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176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24"/>
              <w:rPr>
                <w:b/>
                <w:sz w:val="24"/>
                <w:szCs w:val="24"/>
              </w:rPr>
            </w:pPr>
            <w:r w:rsidRPr="004C2D60">
              <w:rPr>
                <w:b/>
                <w:w w:val="95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F84681" w:rsidRPr="004C2D60" w:rsidRDefault="00F84681" w:rsidP="00C66C1A">
            <w:pPr>
              <w:pStyle w:val="TableParagraph"/>
              <w:spacing w:line="276" w:lineRule="auto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F84681" w:rsidRDefault="00F84681" w:rsidP="00F84681">
      <w:pPr>
        <w:pStyle w:val="a3"/>
        <w:spacing w:line="276" w:lineRule="auto"/>
        <w:ind w:left="0"/>
        <w:rPr>
          <w:b/>
        </w:rPr>
      </w:pPr>
    </w:p>
    <w:p w:rsidR="00F84681" w:rsidRDefault="00F84681" w:rsidP="00F84681">
      <w:pPr>
        <w:spacing w:line="276" w:lineRule="auto"/>
        <w:rPr>
          <w:sz w:val="24"/>
        </w:rPr>
      </w:pPr>
    </w:p>
    <w:p w:rsidR="00F84681" w:rsidRDefault="00F84681" w:rsidP="00F84681">
      <w:pPr>
        <w:spacing w:line="276" w:lineRule="auto"/>
        <w:ind w:left="770"/>
        <w:jc w:val="both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 xml:space="preserve">Формы промежуточной </w:t>
      </w:r>
      <w:r>
        <w:rPr>
          <w:b/>
          <w:spacing w:val="-2"/>
          <w:sz w:val="24"/>
        </w:rPr>
        <w:t>аттестации</w:t>
      </w:r>
    </w:p>
    <w:p w:rsidR="00F84681" w:rsidRDefault="00F84681" w:rsidP="00F84681">
      <w:pPr>
        <w:pStyle w:val="a3"/>
        <w:spacing w:before="22" w:line="276" w:lineRule="auto"/>
        <w:ind w:left="345" w:right="116" w:firstLine="424"/>
        <w:jc w:val="both"/>
      </w:pPr>
      <w: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 и положением о </w:t>
      </w:r>
      <w:proofErr w:type="spellStart"/>
      <w:r>
        <w:t>текущемконтроле</w:t>
      </w:r>
      <w:proofErr w:type="spellEnd"/>
      <w:r>
        <w:t xml:space="preserve"> и промежуточной аттестации МКОУ «ХСОШ №2 им. </w:t>
      </w:r>
      <w:proofErr w:type="spellStart"/>
      <w:r>
        <w:t>З.Х.Хизриева</w:t>
      </w:r>
      <w:proofErr w:type="spellEnd"/>
      <w:r>
        <w:t>». Промежуточная аттестация – процедура, проводимая с целью оценки качества освоения обучающимися учебной дисциплины за учебный год (годовое оценивание). Промежуточная аттестация является обязательной для учащихся классов 2-х, 3-х, 4-х.</w:t>
      </w:r>
    </w:p>
    <w:p w:rsidR="00F84681" w:rsidRDefault="00F84681" w:rsidP="00F84681">
      <w:pPr>
        <w:pStyle w:val="a3"/>
        <w:spacing w:before="1" w:line="276" w:lineRule="auto"/>
        <w:ind w:left="345" w:right="125" w:firstLine="424"/>
        <w:jc w:val="both"/>
      </w:pPr>
      <w:r>
        <w:t xml:space="preserve">Предметы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:rsidR="00F84681" w:rsidRDefault="00F84681" w:rsidP="00F84681">
      <w:pPr>
        <w:pStyle w:val="a3"/>
        <w:spacing w:line="276" w:lineRule="auto"/>
        <w:ind w:left="345" w:right="127" w:firstLine="424"/>
        <w:jc w:val="both"/>
      </w:pPr>
      <w:r>
        <w:t xml:space="preserve">Промежуточная аттестация проходит в последней учебной четверти. Формы и порядок проведения промежуточной аттестации определяются «Положением о </w:t>
      </w:r>
      <w:proofErr w:type="spellStart"/>
      <w:proofErr w:type="gramStart"/>
      <w:r>
        <w:t>формах,текущего</w:t>
      </w:r>
      <w:proofErr w:type="spellEnd"/>
      <w:proofErr w:type="gramEnd"/>
      <w:r>
        <w:t xml:space="preserve"> контроля успеваемости и промежуточной аттестации обучающихся в МКОУ «ХСОШ №2 им. </w:t>
      </w:r>
      <w:proofErr w:type="spellStart"/>
      <w:r>
        <w:t>З.Х.Хизриева</w:t>
      </w:r>
      <w:proofErr w:type="spellEnd"/>
      <w:r>
        <w:t xml:space="preserve">» </w:t>
      </w:r>
    </w:p>
    <w:p w:rsidR="00F84681" w:rsidRDefault="00F84681" w:rsidP="00F84681">
      <w:pPr>
        <w:pStyle w:val="a3"/>
        <w:spacing w:line="276" w:lineRule="auto"/>
        <w:ind w:left="345" w:right="126" w:firstLine="424"/>
        <w:jc w:val="both"/>
      </w:pPr>
      <w:r>
        <w:t xml:space="preserve">Оценивание младших школьников в течение первого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и контрольных работ.</w:t>
      </w:r>
    </w:p>
    <w:p w:rsidR="00F84681" w:rsidRDefault="00F84681" w:rsidP="00F84681">
      <w:pPr>
        <w:spacing w:line="276" w:lineRule="auto"/>
        <w:rPr>
          <w:sz w:val="24"/>
        </w:rPr>
        <w:sectPr w:rsidR="00F84681" w:rsidSect="00F84681">
          <w:pgSz w:w="11930" w:h="16860"/>
          <w:pgMar w:top="709" w:right="731" w:bottom="709" w:left="480" w:header="720" w:footer="720" w:gutter="0"/>
          <w:cols w:space="720"/>
        </w:sectPr>
      </w:pPr>
    </w:p>
    <w:p w:rsidR="005A1BF1" w:rsidRDefault="005A1BF1" w:rsidP="00F84681">
      <w:pPr>
        <w:pStyle w:val="a3"/>
        <w:spacing w:before="36" w:line="276" w:lineRule="auto"/>
        <w:ind w:left="0"/>
        <w:rPr>
          <w:sz w:val="20"/>
        </w:rPr>
      </w:pPr>
      <w:bookmarkStart w:id="5" w:name="Учебный_план_начального_общего_образован"/>
      <w:bookmarkEnd w:id="5"/>
    </w:p>
    <w:p w:rsidR="005A1BF1" w:rsidRDefault="007C066A" w:rsidP="00F84681">
      <w:pPr>
        <w:pStyle w:val="a3"/>
        <w:spacing w:line="276" w:lineRule="auto"/>
        <w:ind w:left="345" w:right="125" w:firstLine="424"/>
        <w:jc w:val="both"/>
      </w:pPr>
      <w:r>
        <w:t>Освоение образовательной программы начального общего образования, в том числе отдельной</w:t>
      </w:r>
      <w:r w:rsidR="00893E6F">
        <w:t xml:space="preserve"> </w:t>
      </w:r>
      <w:r>
        <w:t>части или всего объема учебного предмета образовательной программы, сопровождается промежуточной аттестацией обучающихся.</w:t>
      </w:r>
    </w:p>
    <w:p w:rsidR="005A1BF1" w:rsidRDefault="007C066A" w:rsidP="00F84681">
      <w:pPr>
        <w:pStyle w:val="a3"/>
        <w:spacing w:before="11" w:line="276" w:lineRule="auto"/>
        <w:ind w:left="345" w:firstLine="424"/>
      </w:pPr>
      <w:r>
        <w:t>В</w:t>
      </w:r>
      <w:r w:rsidR="00FB7A56">
        <w:t xml:space="preserve"> </w:t>
      </w:r>
      <w:r>
        <w:t>случае</w:t>
      </w:r>
      <w:r w:rsidR="00FB7A56">
        <w:t xml:space="preserve"> </w:t>
      </w:r>
      <w:r>
        <w:t>необходимости</w:t>
      </w:r>
      <w:r w:rsidR="00FB7A56">
        <w:t xml:space="preserve"> </w:t>
      </w:r>
      <w:r>
        <w:t>предусматривается</w:t>
      </w:r>
      <w:r w:rsidR="00FB7A56">
        <w:t xml:space="preserve"> </w:t>
      </w:r>
      <w:r>
        <w:t>реализация</w:t>
      </w:r>
      <w:r w:rsidR="00FB7A56">
        <w:t xml:space="preserve"> </w:t>
      </w:r>
      <w:r>
        <w:t>учебного</w:t>
      </w:r>
      <w:r w:rsidR="00FB7A56">
        <w:t xml:space="preserve"> </w:t>
      </w:r>
      <w:r>
        <w:t>плана</w:t>
      </w:r>
      <w:r w:rsidR="00FB7A56">
        <w:t xml:space="preserve"> </w:t>
      </w:r>
      <w:r>
        <w:t>с</w:t>
      </w:r>
      <w:r w:rsidR="00FB7A56">
        <w:t xml:space="preserve"> </w:t>
      </w:r>
      <w:r>
        <w:t>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</w:t>
      </w:r>
    </w:p>
    <w:p w:rsidR="005A1BF1" w:rsidRDefault="005A1BF1" w:rsidP="00F84681">
      <w:pPr>
        <w:pStyle w:val="a3"/>
        <w:spacing w:before="8" w:line="276" w:lineRule="auto"/>
        <w:ind w:left="0"/>
      </w:pPr>
    </w:p>
    <w:p w:rsidR="001520BF" w:rsidRPr="001520BF" w:rsidRDefault="007C066A" w:rsidP="00F84681">
      <w:pPr>
        <w:pStyle w:val="a3"/>
        <w:spacing w:line="276" w:lineRule="auto"/>
        <w:ind w:left="345" w:firstLine="424"/>
      </w:pPr>
      <w:r>
        <w:t>Формы</w:t>
      </w:r>
      <w:r w:rsidR="00893E6F">
        <w:t xml:space="preserve"> </w:t>
      </w:r>
      <w:r>
        <w:t>промежуточной</w:t>
      </w:r>
      <w:r w:rsidR="00893E6F">
        <w:t xml:space="preserve"> </w:t>
      </w:r>
      <w:r>
        <w:t>аттестации</w:t>
      </w:r>
      <w:r w:rsidR="00893E6F">
        <w:t xml:space="preserve"> </w:t>
      </w:r>
      <w:r>
        <w:t>учащихся</w:t>
      </w:r>
      <w:r w:rsidR="00893E6F">
        <w:t xml:space="preserve"> </w:t>
      </w:r>
      <w:r>
        <w:t>на</w:t>
      </w:r>
      <w:r w:rsidR="00893E6F">
        <w:t xml:space="preserve"> </w:t>
      </w:r>
      <w:r>
        <w:t>уровне</w:t>
      </w:r>
      <w:r w:rsidR="00893E6F">
        <w:t xml:space="preserve"> </w:t>
      </w:r>
      <w:r>
        <w:t>начального</w:t>
      </w:r>
      <w:r w:rsidR="00893E6F">
        <w:t xml:space="preserve"> </w:t>
      </w:r>
      <w:r>
        <w:t>общего</w:t>
      </w:r>
      <w:r w:rsidR="00893E6F">
        <w:t xml:space="preserve"> </w:t>
      </w:r>
      <w:r>
        <w:t>образования</w:t>
      </w:r>
      <w:r w:rsidR="00893E6F">
        <w:t xml:space="preserve"> </w:t>
      </w:r>
      <w:r>
        <w:t>в</w:t>
      </w:r>
      <w:r w:rsidR="00893E6F">
        <w:t xml:space="preserve"> </w:t>
      </w:r>
      <w:r>
        <w:t>2024- 2025 учебном году представлены в таблице:</w:t>
      </w:r>
    </w:p>
    <w:p w:rsidR="005A1BF1" w:rsidRDefault="00FB7A56" w:rsidP="00F84681">
      <w:pPr>
        <w:spacing w:before="119" w:line="276" w:lineRule="auto"/>
        <w:ind w:left="422" w:right="415"/>
        <w:jc w:val="center"/>
        <w:rPr>
          <w:b/>
          <w:sz w:val="24"/>
        </w:rPr>
      </w:pPr>
      <w:r>
        <w:rPr>
          <w:b/>
          <w:sz w:val="24"/>
        </w:rPr>
        <w:t>3</w:t>
      </w:r>
      <w:r w:rsidR="007C066A">
        <w:rPr>
          <w:b/>
          <w:sz w:val="24"/>
        </w:rPr>
        <w:t xml:space="preserve">-4 </w:t>
      </w:r>
      <w:r w:rsidR="007C066A">
        <w:rPr>
          <w:b/>
          <w:spacing w:val="-2"/>
          <w:sz w:val="24"/>
        </w:rPr>
        <w:t>классы:</w:t>
      </w:r>
    </w:p>
    <w:p w:rsidR="005A1BF1" w:rsidRDefault="005A1BF1" w:rsidP="00F84681">
      <w:pPr>
        <w:pStyle w:val="a3"/>
        <w:spacing w:before="5" w:line="276" w:lineRule="auto"/>
        <w:ind w:left="0"/>
        <w:rPr>
          <w:b/>
          <w:sz w:val="10"/>
        </w:rPr>
      </w:pPr>
    </w:p>
    <w:tbl>
      <w:tblPr>
        <w:tblStyle w:val="a5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2627"/>
        <w:gridCol w:w="2142"/>
        <w:gridCol w:w="2968"/>
        <w:gridCol w:w="61"/>
      </w:tblGrid>
      <w:tr w:rsidR="00FB7A56" w:rsidTr="00F84681">
        <w:trPr>
          <w:trHeight w:val="348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before="36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Названия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before="36" w:line="276" w:lineRule="auto"/>
              <w:ind w:left="91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before="36" w:line="276" w:lineRule="auto"/>
              <w:ind w:left="98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FB7A56" w:rsidTr="00F84681">
        <w:trPr>
          <w:trHeight w:val="1103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Контрольный </w:t>
            </w:r>
            <w:r>
              <w:rPr>
                <w:sz w:val="24"/>
              </w:rPr>
              <w:t xml:space="preserve">диктант и грамматические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Контрольный </w:t>
            </w:r>
            <w:r>
              <w:rPr>
                <w:sz w:val="24"/>
              </w:rPr>
              <w:t xml:space="preserve">диктант и грамматически е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FB7A56" w:rsidTr="00F84681">
        <w:trPr>
          <w:trHeight w:val="913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 xml:space="preserve">навыков чтения, 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 xml:space="preserve">навыков чтения, 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</w:tr>
      <w:tr w:rsidR="00FB7A56" w:rsidTr="00F84681">
        <w:trPr>
          <w:trHeight w:val="341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</w:tr>
      <w:tr w:rsidR="00FB7A56" w:rsidTr="00F84681">
        <w:trPr>
          <w:trHeight w:val="634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</w:t>
            </w:r>
            <w:r>
              <w:rPr>
                <w:sz w:val="24"/>
              </w:rPr>
              <w:t>ная контрольная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 w:right="226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</w:t>
            </w:r>
            <w:r>
              <w:rPr>
                <w:sz w:val="24"/>
              </w:rPr>
              <w:t>ная контрольная</w:t>
            </w:r>
          </w:p>
        </w:tc>
      </w:tr>
      <w:tr w:rsidR="00FB7A56" w:rsidTr="00F84681">
        <w:trPr>
          <w:trHeight w:val="555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43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   </w:t>
            </w:r>
            <w:r>
              <w:rPr>
                <w:sz w:val="24"/>
              </w:rPr>
              <w:t xml:space="preserve">(тестовая) </w:t>
            </w:r>
          </w:p>
          <w:p w:rsidR="00FB7A56" w:rsidRDefault="00FB7A56" w:rsidP="00F84681">
            <w:pPr>
              <w:pStyle w:val="TableParagraph"/>
              <w:spacing w:line="276" w:lineRule="auto"/>
              <w:ind w:left="12" w:right="344" w:firstLine="42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 w:right="480" w:firstLine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(тестовая)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B7A56" w:rsidTr="00F84681">
        <w:trPr>
          <w:trHeight w:val="830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105" w:firstLine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религиозных культур и светской этики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 w:firstLine="42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проект</w:t>
            </w:r>
          </w:p>
        </w:tc>
      </w:tr>
      <w:tr w:rsidR="00FB7A56" w:rsidTr="00F84681">
        <w:trPr>
          <w:trHeight w:val="280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Тестовая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436"/>
              <w:rPr>
                <w:sz w:val="24"/>
              </w:rPr>
            </w:pPr>
            <w:r>
              <w:rPr>
                <w:sz w:val="24"/>
              </w:rPr>
              <w:t xml:space="preserve">Тестовая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B7A56" w:rsidTr="00F84681">
        <w:trPr>
          <w:trHeight w:val="552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777"/>
              <w:rPr>
                <w:sz w:val="24"/>
              </w:rPr>
            </w:pPr>
            <w:r>
              <w:rPr>
                <w:spacing w:val="-2"/>
                <w:sz w:val="24"/>
              </w:rPr>
              <w:t>Тестовая работа+</w:t>
            </w:r>
          </w:p>
        </w:tc>
        <w:tc>
          <w:tcPr>
            <w:tcW w:w="3029" w:type="dxa"/>
            <w:gridSpan w:val="2"/>
          </w:tcPr>
          <w:p w:rsidR="00FB7A56" w:rsidRDefault="00FB7A56" w:rsidP="00F84681">
            <w:pPr>
              <w:pStyle w:val="TableParagraph"/>
              <w:spacing w:line="276" w:lineRule="auto"/>
              <w:ind w:left="12" w:right="36" w:firstLine="424"/>
              <w:rPr>
                <w:sz w:val="24"/>
              </w:rPr>
            </w:pPr>
            <w:r>
              <w:rPr>
                <w:sz w:val="24"/>
              </w:rPr>
              <w:t>Тестовая работа+ практическая работа</w:t>
            </w:r>
          </w:p>
        </w:tc>
      </w:tr>
      <w:tr w:rsidR="00FB7A56" w:rsidTr="00F84681">
        <w:trPr>
          <w:gridAfter w:val="1"/>
          <w:wAfter w:w="61" w:type="dxa"/>
          <w:trHeight w:val="294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393"/>
              <w:rPr>
                <w:sz w:val="24"/>
              </w:rPr>
            </w:pPr>
            <w:r>
              <w:rPr>
                <w:sz w:val="24"/>
              </w:rPr>
              <w:t xml:space="preserve">Тестовая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968" w:type="dxa"/>
          </w:tcPr>
          <w:p w:rsidR="00FB7A56" w:rsidRDefault="00FB7A56" w:rsidP="00F84681">
            <w:pPr>
              <w:pStyle w:val="TableParagraph"/>
              <w:spacing w:line="276" w:lineRule="auto"/>
              <w:ind w:left="436"/>
              <w:rPr>
                <w:sz w:val="24"/>
              </w:rPr>
            </w:pPr>
            <w:r>
              <w:rPr>
                <w:sz w:val="24"/>
              </w:rPr>
              <w:t xml:space="preserve">Тестовая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B7A56" w:rsidTr="00F84681">
        <w:trPr>
          <w:gridAfter w:val="1"/>
          <w:wAfter w:w="61" w:type="dxa"/>
          <w:trHeight w:val="1974"/>
        </w:trPr>
        <w:tc>
          <w:tcPr>
            <w:tcW w:w="2627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142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proofErr w:type="spellStart"/>
            <w:r>
              <w:rPr>
                <w:sz w:val="24"/>
              </w:rPr>
              <w:t>нормативыи</w:t>
            </w:r>
            <w:proofErr w:type="spellEnd"/>
            <w:r>
              <w:rPr>
                <w:sz w:val="24"/>
              </w:rPr>
              <w:t xml:space="preserve">/или реферат (в зависимости от </w:t>
            </w:r>
            <w:r>
              <w:rPr>
                <w:spacing w:val="-2"/>
                <w:sz w:val="24"/>
              </w:rPr>
              <w:t>медицинских показаний обучающегося)</w:t>
            </w:r>
          </w:p>
        </w:tc>
        <w:tc>
          <w:tcPr>
            <w:tcW w:w="2968" w:type="dxa"/>
          </w:tcPr>
          <w:p w:rsidR="00FB7A56" w:rsidRDefault="00FB7A56" w:rsidP="00F84681">
            <w:pPr>
              <w:pStyle w:val="TableParagraph"/>
              <w:spacing w:line="276" w:lineRule="auto"/>
              <w:ind w:left="12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 xml:space="preserve">нормативы /или реферат (в зависимости от </w:t>
            </w:r>
            <w:r>
              <w:rPr>
                <w:spacing w:val="-2"/>
                <w:sz w:val="24"/>
              </w:rPr>
              <w:t>медицинских показаний обучающегося)</w:t>
            </w:r>
          </w:p>
        </w:tc>
      </w:tr>
    </w:tbl>
    <w:p w:rsidR="005A1BF1" w:rsidRDefault="005A1BF1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Default="00E95184" w:rsidP="00F84681">
      <w:pPr>
        <w:spacing w:line="276" w:lineRule="auto"/>
        <w:rPr>
          <w:sz w:val="24"/>
        </w:rPr>
      </w:pPr>
    </w:p>
    <w:p w:rsidR="00E95184" w:rsidRPr="00E3046D" w:rsidRDefault="00E95184" w:rsidP="00E95184">
      <w:pPr>
        <w:jc w:val="both"/>
        <w:rPr>
          <w:sz w:val="32"/>
          <w:szCs w:val="32"/>
        </w:rPr>
      </w:pPr>
    </w:p>
    <w:p w:rsidR="00E95184" w:rsidRPr="00E3046D" w:rsidRDefault="00E95184" w:rsidP="00E95184">
      <w:pPr>
        <w:jc w:val="both"/>
        <w:rPr>
          <w:sz w:val="32"/>
          <w:szCs w:val="32"/>
        </w:rPr>
      </w:pPr>
      <w:r w:rsidRPr="00E3046D">
        <w:rPr>
          <w:sz w:val="32"/>
          <w:szCs w:val="32"/>
        </w:rPr>
        <w:t>Расписание уроков на 2024-2025 учебный год.</w:t>
      </w:r>
    </w:p>
    <w:p w:rsidR="00E95184" w:rsidRDefault="00E95184" w:rsidP="00E95184">
      <w:pPr>
        <w:jc w:val="both"/>
      </w:pPr>
    </w:p>
    <w:tbl>
      <w:tblPr>
        <w:tblStyle w:val="a5"/>
        <w:tblpPr w:leftFromText="180" w:rightFromText="180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994"/>
        <w:gridCol w:w="3867"/>
        <w:gridCol w:w="2310"/>
        <w:gridCol w:w="2270"/>
      </w:tblGrid>
      <w:tr w:rsidR="00E95184" w:rsidRPr="00E3046D" w:rsidTr="00A23DFD">
        <w:tc>
          <w:tcPr>
            <w:tcW w:w="89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№ урока</w:t>
            </w:r>
          </w:p>
        </w:tc>
        <w:tc>
          <w:tcPr>
            <w:tcW w:w="386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Предмет</w:t>
            </w:r>
          </w:p>
        </w:tc>
        <w:tc>
          <w:tcPr>
            <w:tcW w:w="231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 xml:space="preserve">День недели </w:t>
            </w:r>
          </w:p>
        </w:tc>
        <w:tc>
          <w:tcPr>
            <w:tcW w:w="227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Время</w:t>
            </w:r>
          </w:p>
        </w:tc>
      </w:tr>
      <w:tr w:rsidR="00E95184" w:rsidRPr="00E3046D" w:rsidTr="00A23DFD">
        <w:tc>
          <w:tcPr>
            <w:tcW w:w="89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1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2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3</w:t>
            </w:r>
          </w:p>
        </w:tc>
        <w:tc>
          <w:tcPr>
            <w:tcW w:w="3867" w:type="dxa"/>
          </w:tcPr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Англ. язык</w:t>
            </w:r>
          </w:p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Литературное чтение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Понедельник</w:t>
            </w:r>
          </w:p>
        </w:tc>
        <w:tc>
          <w:tcPr>
            <w:tcW w:w="2270" w:type="dxa"/>
          </w:tcPr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12.00-12.40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14.30- 15.1</w:t>
            </w:r>
            <w:r w:rsidRPr="00E3046D">
              <w:rPr>
                <w:sz w:val="32"/>
                <w:szCs w:val="32"/>
              </w:rPr>
              <w:t>0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15.15-15.5</w:t>
            </w:r>
            <w:r w:rsidRPr="00E3046D">
              <w:rPr>
                <w:sz w:val="32"/>
                <w:szCs w:val="32"/>
              </w:rPr>
              <w:t>5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</w:tr>
      <w:tr w:rsidR="00E95184" w:rsidRPr="00E3046D" w:rsidTr="00A23DFD">
        <w:tc>
          <w:tcPr>
            <w:tcW w:w="89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1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2</w:t>
            </w:r>
          </w:p>
        </w:tc>
        <w:tc>
          <w:tcPr>
            <w:tcW w:w="386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Математика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Письмо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27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14.30- 15.1</w:t>
            </w:r>
            <w:r w:rsidRPr="00E3046D">
              <w:rPr>
                <w:sz w:val="32"/>
                <w:szCs w:val="32"/>
              </w:rPr>
              <w:t>0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15.15-15.5</w:t>
            </w:r>
            <w:r w:rsidRPr="00E3046D">
              <w:rPr>
                <w:sz w:val="32"/>
                <w:szCs w:val="32"/>
              </w:rPr>
              <w:t>5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</w:tr>
      <w:tr w:rsidR="00E95184" w:rsidRPr="00E3046D" w:rsidTr="00A23DFD">
        <w:tc>
          <w:tcPr>
            <w:tcW w:w="89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1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2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3</w:t>
            </w:r>
          </w:p>
        </w:tc>
        <w:tc>
          <w:tcPr>
            <w:tcW w:w="3867" w:type="dxa"/>
          </w:tcPr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</w:t>
            </w:r>
            <w:r w:rsidRPr="00E3046D">
              <w:rPr>
                <w:sz w:val="32"/>
                <w:szCs w:val="32"/>
              </w:rPr>
              <w:t>матика</w:t>
            </w:r>
          </w:p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proofErr w:type="spellStart"/>
            <w:r w:rsidRPr="00E3046D">
              <w:rPr>
                <w:sz w:val="32"/>
                <w:szCs w:val="32"/>
              </w:rPr>
              <w:t>Окруж.мир</w:t>
            </w:r>
            <w:proofErr w:type="spellEnd"/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 w:rsidRPr="00E3046D">
              <w:rPr>
                <w:sz w:val="32"/>
                <w:szCs w:val="32"/>
              </w:rPr>
              <w:t>Технология/музыка/</w:t>
            </w:r>
            <w:proofErr w:type="spellStart"/>
            <w:r w:rsidRPr="00E3046D">
              <w:rPr>
                <w:sz w:val="32"/>
                <w:szCs w:val="32"/>
              </w:rPr>
              <w:t>физ-ра</w:t>
            </w:r>
            <w:proofErr w:type="spellEnd"/>
            <w:r w:rsidRPr="00E3046D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231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27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14.30- 15.1</w:t>
            </w:r>
            <w:r w:rsidRPr="00E3046D">
              <w:rPr>
                <w:sz w:val="32"/>
                <w:szCs w:val="32"/>
              </w:rPr>
              <w:t>0</w:t>
            </w:r>
          </w:p>
          <w:p w:rsidR="00E95184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15.15-15.5</w:t>
            </w:r>
            <w:r w:rsidRPr="00E3046D">
              <w:rPr>
                <w:sz w:val="32"/>
                <w:szCs w:val="32"/>
              </w:rPr>
              <w:t>5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16.00-16.10</w:t>
            </w:r>
          </w:p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</w:tr>
      <w:tr w:rsidR="00E95184" w:rsidRPr="00E3046D" w:rsidTr="00A23DFD">
        <w:tc>
          <w:tcPr>
            <w:tcW w:w="89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67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E95184" w:rsidRPr="00E3046D" w:rsidRDefault="00E95184" w:rsidP="00A23DFD">
            <w:pPr>
              <w:jc w:val="both"/>
              <w:rPr>
                <w:sz w:val="32"/>
                <w:szCs w:val="32"/>
              </w:rPr>
            </w:pPr>
          </w:p>
        </w:tc>
      </w:tr>
    </w:tbl>
    <w:p w:rsidR="00E95184" w:rsidRPr="00E3046D" w:rsidRDefault="00E95184" w:rsidP="00E95184">
      <w:pPr>
        <w:jc w:val="both"/>
        <w:rPr>
          <w:sz w:val="32"/>
          <w:szCs w:val="32"/>
        </w:rPr>
      </w:pPr>
      <w:proofErr w:type="spellStart"/>
      <w:r w:rsidRPr="00E3046D">
        <w:rPr>
          <w:sz w:val="32"/>
          <w:szCs w:val="32"/>
        </w:rPr>
        <w:t>Аюбова</w:t>
      </w:r>
      <w:proofErr w:type="spellEnd"/>
      <w:r w:rsidRPr="00E3046D">
        <w:rPr>
          <w:sz w:val="32"/>
          <w:szCs w:val="32"/>
        </w:rPr>
        <w:t xml:space="preserve"> </w:t>
      </w:r>
      <w:proofErr w:type="spellStart"/>
      <w:r w:rsidRPr="00E3046D">
        <w:rPr>
          <w:sz w:val="32"/>
          <w:szCs w:val="32"/>
        </w:rPr>
        <w:t>Ясмина</w:t>
      </w:r>
      <w:proofErr w:type="spellEnd"/>
      <w:r w:rsidRPr="00E3046D">
        <w:rPr>
          <w:sz w:val="32"/>
          <w:szCs w:val="32"/>
        </w:rPr>
        <w:t xml:space="preserve">  - 3а класс Учитель:  Абдуллаева Д.Ш.</w:t>
      </w:r>
    </w:p>
    <w:p w:rsidR="00E95184" w:rsidRDefault="00E95184" w:rsidP="00E95184">
      <w:pPr>
        <w:jc w:val="both"/>
      </w:pPr>
    </w:p>
    <w:p w:rsidR="00E95184" w:rsidRDefault="00E95184" w:rsidP="00E95184">
      <w:pPr>
        <w:jc w:val="both"/>
      </w:pPr>
    </w:p>
    <w:p w:rsidR="00E95184" w:rsidRPr="00E3046D" w:rsidRDefault="00E95184" w:rsidP="00E95184">
      <w:pPr>
        <w:jc w:val="both"/>
        <w:rPr>
          <w:sz w:val="28"/>
          <w:szCs w:val="28"/>
        </w:rPr>
      </w:pPr>
      <w:r w:rsidRPr="00E3046D">
        <w:rPr>
          <w:sz w:val="28"/>
          <w:szCs w:val="28"/>
        </w:rPr>
        <w:t xml:space="preserve">Англ. язык – </w:t>
      </w:r>
      <w:proofErr w:type="spellStart"/>
      <w:r w:rsidRPr="00E3046D">
        <w:rPr>
          <w:sz w:val="28"/>
          <w:szCs w:val="28"/>
        </w:rPr>
        <w:t>Зубаирова</w:t>
      </w:r>
      <w:proofErr w:type="spellEnd"/>
      <w:r w:rsidRPr="00E3046D">
        <w:rPr>
          <w:sz w:val="28"/>
          <w:szCs w:val="28"/>
        </w:rPr>
        <w:t xml:space="preserve"> З.Т.</w:t>
      </w:r>
    </w:p>
    <w:p w:rsidR="00E95184" w:rsidRDefault="00E95184" w:rsidP="00E95184">
      <w:pPr>
        <w:jc w:val="both"/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Default="00E95184" w:rsidP="00E95184">
      <w:pPr>
        <w:jc w:val="both"/>
        <w:rPr>
          <w:sz w:val="32"/>
          <w:szCs w:val="32"/>
        </w:rPr>
      </w:pPr>
    </w:p>
    <w:p w:rsidR="00E95184" w:rsidRPr="00CD37C6" w:rsidRDefault="00E95184" w:rsidP="00E95184">
      <w:pPr>
        <w:jc w:val="both"/>
        <w:rPr>
          <w:sz w:val="32"/>
          <w:szCs w:val="32"/>
        </w:rPr>
      </w:pPr>
      <w:r w:rsidRPr="00CD37C6">
        <w:rPr>
          <w:sz w:val="32"/>
          <w:szCs w:val="32"/>
        </w:rPr>
        <w:t xml:space="preserve">Кл. рук.            </w:t>
      </w:r>
      <w:proofErr w:type="spellStart"/>
      <w:r w:rsidRPr="00CD37C6">
        <w:rPr>
          <w:sz w:val="32"/>
          <w:szCs w:val="32"/>
        </w:rPr>
        <w:t>Алипкачева</w:t>
      </w:r>
      <w:proofErr w:type="spellEnd"/>
      <w:r w:rsidRPr="00CD37C6">
        <w:rPr>
          <w:sz w:val="32"/>
          <w:szCs w:val="32"/>
        </w:rPr>
        <w:t xml:space="preserve"> Г.А.</w:t>
      </w:r>
    </w:p>
    <w:p w:rsidR="00E95184" w:rsidRDefault="00E95184" w:rsidP="00F84681">
      <w:pPr>
        <w:spacing w:line="276" w:lineRule="auto"/>
        <w:rPr>
          <w:sz w:val="24"/>
        </w:rPr>
        <w:sectPr w:rsidR="00E95184" w:rsidSect="001520BF">
          <w:pgSz w:w="11930" w:h="16860"/>
          <w:pgMar w:top="480" w:right="731" w:bottom="280" w:left="709" w:header="720" w:footer="720" w:gutter="0"/>
          <w:cols w:space="720"/>
        </w:sectPr>
      </w:pPr>
    </w:p>
    <w:p w:rsidR="00665A0D" w:rsidRDefault="00665A0D" w:rsidP="00F84681">
      <w:pPr>
        <w:pStyle w:val="a3"/>
        <w:spacing w:before="6" w:line="276" w:lineRule="auto"/>
        <w:ind w:left="0"/>
        <w:rPr>
          <w:b/>
          <w:sz w:val="2"/>
        </w:rPr>
      </w:pPr>
    </w:p>
    <w:p w:rsidR="00665A0D" w:rsidRPr="00665A0D" w:rsidRDefault="00665A0D" w:rsidP="00665A0D"/>
    <w:p w:rsidR="00665A0D" w:rsidRPr="00665A0D" w:rsidRDefault="00665A0D" w:rsidP="00665A0D"/>
    <w:p w:rsidR="00665A0D" w:rsidRDefault="00665A0D" w:rsidP="00665A0D"/>
    <w:p w:rsidR="005A1BF1" w:rsidRPr="00665A0D" w:rsidRDefault="00665A0D" w:rsidP="00665A0D">
      <w:pPr>
        <w:tabs>
          <w:tab w:val="left" w:pos="2670"/>
        </w:tabs>
      </w:pPr>
      <w:r>
        <w:tab/>
      </w:r>
    </w:p>
    <w:sectPr w:rsidR="005A1BF1" w:rsidRPr="00665A0D" w:rsidSect="005A1BF1">
      <w:pgSz w:w="11930" w:h="16860"/>
      <w:pgMar w:top="520" w:right="1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634BD1"/>
    <w:multiLevelType w:val="hybridMultilevel"/>
    <w:tmpl w:val="3E4D19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164A67"/>
    <w:multiLevelType w:val="hybridMultilevel"/>
    <w:tmpl w:val="9657B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BC3841"/>
    <w:multiLevelType w:val="hybridMultilevel"/>
    <w:tmpl w:val="AA2874E2"/>
    <w:lvl w:ilvl="0" w:tplc="88524F8C">
      <w:numFmt w:val="bullet"/>
      <w:lvlText w:val=""/>
      <w:lvlJc w:val="left"/>
      <w:pPr>
        <w:ind w:left="512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C4D210">
      <w:numFmt w:val="bullet"/>
      <w:lvlText w:val=""/>
      <w:lvlJc w:val="left"/>
      <w:pPr>
        <w:ind w:left="512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ABCC54C">
      <w:numFmt w:val="bullet"/>
      <w:lvlText w:val="•"/>
      <w:lvlJc w:val="left"/>
      <w:pPr>
        <w:ind w:left="2668" w:hanging="306"/>
      </w:pPr>
      <w:rPr>
        <w:rFonts w:hint="default"/>
        <w:lang w:val="ru-RU" w:eastAsia="en-US" w:bidi="ar-SA"/>
      </w:rPr>
    </w:lvl>
    <w:lvl w:ilvl="3" w:tplc="70A871B6">
      <w:numFmt w:val="bullet"/>
      <w:lvlText w:val="•"/>
      <w:lvlJc w:val="left"/>
      <w:pPr>
        <w:ind w:left="3742" w:hanging="306"/>
      </w:pPr>
      <w:rPr>
        <w:rFonts w:hint="default"/>
        <w:lang w:val="ru-RU" w:eastAsia="en-US" w:bidi="ar-SA"/>
      </w:rPr>
    </w:lvl>
    <w:lvl w:ilvl="4" w:tplc="BB041C04">
      <w:numFmt w:val="bullet"/>
      <w:lvlText w:val="•"/>
      <w:lvlJc w:val="left"/>
      <w:pPr>
        <w:ind w:left="4816" w:hanging="306"/>
      </w:pPr>
      <w:rPr>
        <w:rFonts w:hint="default"/>
        <w:lang w:val="ru-RU" w:eastAsia="en-US" w:bidi="ar-SA"/>
      </w:rPr>
    </w:lvl>
    <w:lvl w:ilvl="5" w:tplc="3656E41A">
      <w:numFmt w:val="bullet"/>
      <w:lvlText w:val="•"/>
      <w:lvlJc w:val="left"/>
      <w:pPr>
        <w:ind w:left="5890" w:hanging="306"/>
      </w:pPr>
      <w:rPr>
        <w:rFonts w:hint="default"/>
        <w:lang w:val="ru-RU" w:eastAsia="en-US" w:bidi="ar-SA"/>
      </w:rPr>
    </w:lvl>
    <w:lvl w:ilvl="6" w:tplc="7348F13C">
      <w:numFmt w:val="bullet"/>
      <w:lvlText w:val="•"/>
      <w:lvlJc w:val="left"/>
      <w:pPr>
        <w:ind w:left="6964" w:hanging="306"/>
      </w:pPr>
      <w:rPr>
        <w:rFonts w:hint="default"/>
        <w:lang w:val="ru-RU" w:eastAsia="en-US" w:bidi="ar-SA"/>
      </w:rPr>
    </w:lvl>
    <w:lvl w:ilvl="7" w:tplc="1BDE7374">
      <w:numFmt w:val="bullet"/>
      <w:lvlText w:val="•"/>
      <w:lvlJc w:val="left"/>
      <w:pPr>
        <w:ind w:left="8038" w:hanging="306"/>
      </w:pPr>
      <w:rPr>
        <w:rFonts w:hint="default"/>
        <w:lang w:val="ru-RU" w:eastAsia="en-US" w:bidi="ar-SA"/>
      </w:rPr>
    </w:lvl>
    <w:lvl w:ilvl="8" w:tplc="8A38F882">
      <w:numFmt w:val="bullet"/>
      <w:lvlText w:val="•"/>
      <w:lvlJc w:val="left"/>
      <w:pPr>
        <w:ind w:left="9112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49437CF3"/>
    <w:multiLevelType w:val="hybridMultilevel"/>
    <w:tmpl w:val="9A1A43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1390F6"/>
    <w:multiLevelType w:val="hybridMultilevel"/>
    <w:tmpl w:val="A1C9D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39E49B5"/>
    <w:multiLevelType w:val="hybridMultilevel"/>
    <w:tmpl w:val="350A4ABE"/>
    <w:lvl w:ilvl="0" w:tplc="D774154A">
      <w:start w:val="1"/>
      <w:numFmt w:val="decimal"/>
      <w:lvlText w:val="%1."/>
      <w:lvlJc w:val="left"/>
      <w:pPr>
        <w:ind w:left="124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808BC4">
      <w:numFmt w:val="bullet"/>
      <w:lvlText w:val=""/>
      <w:lvlJc w:val="left"/>
      <w:pPr>
        <w:ind w:left="512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3528A54">
      <w:numFmt w:val="bullet"/>
      <w:lvlText w:val="•"/>
      <w:lvlJc w:val="left"/>
      <w:pPr>
        <w:ind w:left="2353" w:hanging="306"/>
      </w:pPr>
      <w:rPr>
        <w:rFonts w:hint="default"/>
        <w:lang w:val="ru-RU" w:eastAsia="en-US" w:bidi="ar-SA"/>
      </w:rPr>
    </w:lvl>
    <w:lvl w:ilvl="3" w:tplc="2B48B8B0">
      <w:numFmt w:val="bullet"/>
      <w:lvlText w:val="•"/>
      <w:lvlJc w:val="left"/>
      <w:pPr>
        <w:ind w:left="3466" w:hanging="306"/>
      </w:pPr>
      <w:rPr>
        <w:rFonts w:hint="default"/>
        <w:lang w:val="ru-RU" w:eastAsia="en-US" w:bidi="ar-SA"/>
      </w:rPr>
    </w:lvl>
    <w:lvl w:ilvl="4" w:tplc="EF7614EC">
      <w:numFmt w:val="bullet"/>
      <w:lvlText w:val="•"/>
      <w:lvlJc w:val="left"/>
      <w:pPr>
        <w:ind w:left="4580" w:hanging="306"/>
      </w:pPr>
      <w:rPr>
        <w:rFonts w:hint="default"/>
        <w:lang w:val="ru-RU" w:eastAsia="en-US" w:bidi="ar-SA"/>
      </w:rPr>
    </w:lvl>
    <w:lvl w:ilvl="5" w:tplc="F91411C2">
      <w:numFmt w:val="bullet"/>
      <w:lvlText w:val="•"/>
      <w:lvlJc w:val="left"/>
      <w:pPr>
        <w:ind w:left="5693" w:hanging="306"/>
      </w:pPr>
      <w:rPr>
        <w:rFonts w:hint="default"/>
        <w:lang w:val="ru-RU" w:eastAsia="en-US" w:bidi="ar-SA"/>
      </w:rPr>
    </w:lvl>
    <w:lvl w:ilvl="6" w:tplc="A9824FBA">
      <w:numFmt w:val="bullet"/>
      <w:lvlText w:val="•"/>
      <w:lvlJc w:val="left"/>
      <w:pPr>
        <w:ind w:left="6806" w:hanging="306"/>
      </w:pPr>
      <w:rPr>
        <w:rFonts w:hint="default"/>
        <w:lang w:val="ru-RU" w:eastAsia="en-US" w:bidi="ar-SA"/>
      </w:rPr>
    </w:lvl>
    <w:lvl w:ilvl="7" w:tplc="F90E24FC">
      <w:numFmt w:val="bullet"/>
      <w:lvlText w:val="•"/>
      <w:lvlJc w:val="left"/>
      <w:pPr>
        <w:ind w:left="7920" w:hanging="306"/>
      </w:pPr>
      <w:rPr>
        <w:rFonts w:hint="default"/>
        <w:lang w:val="ru-RU" w:eastAsia="en-US" w:bidi="ar-SA"/>
      </w:rPr>
    </w:lvl>
    <w:lvl w:ilvl="8" w:tplc="61C086A2">
      <w:numFmt w:val="bullet"/>
      <w:lvlText w:val="•"/>
      <w:lvlJc w:val="left"/>
      <w:pPr>
        <w:ind w:left="9033" w:hanging="3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1BF1"/>
    <w:rsid w:val="001520BF"/>
    <w:rsid w:val="001521B7"/>
    <w:rsid w:val="002B5D05"/>
    <w:rsid w:val="003908F9"/>
    <w:rsid w:val="0052572C"/>
    <w:rsid w:val="0057215D"/>
    <w:rsid w:val="005A1BF1"/>
    <w:rsid w:val="005F67D7"/>
    <w:rsid w:val="00665A0D"/>
    <w:rsid w:val="00770ACA"/>
    <w:rsid w:val="007C066A"/>
    <w:rsid w:val="008614FB"/>
    <w:rsid w:val="00893E6F"/>
    <w:rsid w:val="009C38C2"/>
    <w:rsid w:val="00B7679D"/>
    <w:rsid w:val="00C4337E"/>
    <w:rsid w:val="00C44197"/>
    <w:rsid w:val="00DB1B2B"/>
    <w:rsid w:val="00E95184"/>
    <w:rsid w:val="00EB3A00"/>
    <w:rsid w:val="00EF1533"/>
    <w:rsid w:val="00F15B5A"/>
    <w:rsid w:val="00F84681"/>
    <w:rsid w:val="00FB7A5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91B1"/>
  <w15:docId w15:val="{FF8912B1-9734-4E49-ABD9-949D4DC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1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BF1"/>
    <w:pPr>
      <w:ind w:left="5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A1BF1"/>
    <w:pPr>
      <w:ind w:left="512" w:firstLine="424"/>
    </w:pPr>
  </w:style>
  <w:style w:type="paragraph" w:customStyle="1" w:styleId="TableParagraph">
    <w:name w:val="Table Paragraph"/>
    <w:basedOn w:val="a"/>
    <w:uiPriority w:val="1"/>
    <w:qFormat/>
    <w:rsid w:val="005A1BF1"/>
    <w:pPr>
      <w:ind w:left="540"/>
    </w:pPr>
  </w:style>
  <w:style w:type="table" w:styleId="a5">
    <w:name w:val="Table Grid"/>
    <w:basedOn w:val="a1"/>
    <w:uiPriority w:val="39"/>
    <w:rsid w:val="001520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B3A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5A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A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14</cp:revision>
  <cp:lastPrinted>2024-10-01T11:09:00Z</cp:lastPrinted>
  <dcterms:created xsi:type="dcterms:W3CDTF">2024-09-22T19:15:00Z</dcterms:created>
  <dcterms:modified xsi:type="dcterms:W3CDTF">2024-10-02T09:45:00Z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2024-08-06T00:00:00Z</vt:filetime>
  </property>
</Properties>
</file>